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Specialized in Laboratory Technician Placement – Venezuela Caracas</w:t>
      </w:r>
    </w:p>
    <w:bookmarkEnd w:id="20"/>
    <w:p>
      <w:pPr>
        <w:pStyle w:val="BodyText"/>
      </w:pPr>
      <w:r>
        <w:rPr>
          <w:bCs/>
          <w:b/>
        </w:rPr>
        <w:t xml:space="preserve">Quotation Estimate No.:</w:t>
      </w:r>
      <w:r>
        <w:t xml:space="preserve"> </w:t>
      </w:r>
      <w:r>
        <w:t xml:space="preserve">QTE-VZC-2025-04782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Human Capital Solutions C.A.</w:t>
      </w:r>
      <w:r>
        <w:br/>
      </w:r>
      <w:r>
        <w:rPr>
          <w:bCs/>
          <w:b/>
        </w:rPr>
        <w:t xml:space="preserve">Location:</w:t>
      </w:r>
      <w:r>
        <w:t xml:space="preserve"> </w:t>
      </w:r>
      <w:r>
        <w:t xml:space="preserve">Av. Francisco de Miranda, Torre Empresarial, Piso 12</w:t>
      </w:r>
      <w:r>
        <w:br/>
      </w:r>
      <w:r>
        <w:rPr>
          <w:bCs/>
          <w:b/>
        </w:rPr>
        <w:t xml:space="preserve">City:</w:t>
      </w:r>
      <w:r>
        <w:t xml:space="preserve"> </w:t>
      </w:r>
      <w:r>
        <w:t xml:space="preserve">Venezuela Caracas, 1060</w:t>
      </w:r>
      <w:r>
        <w:br/>
      </w:r>
      <w:r>
        <w:rPr>
          <w:bCs/>
          <w:b/>
        </w:rPr>
        <w:t xml:space="preserve">Contact:</w:t>
      </w:r>
      <w:r>
        <w:t xml:space="preserve"> </w:t>
      </w:r>
      <w:r>
        <w:t xml:space="preserve">+58 (212) 555-0147 | staffing@hcs-venezuela.com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Centro de Diagnóstico y Análisis Clínico "Caracas Salud" C.A.</w:t>
            </w:r>
          </w:p>
        </w:tc>
      </w:tr>
      <w:tr>
        <w:tc>
          <w:tcPr/>
          <w:p>
            <w:pPr>
              <w:pStyle w:val="Compact"/>
              <w:jc w:val="left"/>
            </w:pPr>
            <w:r>
              <w:rPr>
                <w:bCs/>
                <w:b/>
              </w:rPr>
              <w:t xml:space="preserve">RIF:</w:t>
            </w:r>
          </w:p>
        </w:tc>
        <w:tc>
          <w:tcPr/>
          <w:p>
            <w:pPr>
              <w:pStyle w:val="Compact"/>
              <w:jc w:val="left"/>
            </w:pPr>
            <w:r>
              <w:t xml:space="preserve">J-30458721-6</w:t>
            </w:r>
          </w:p>
        </w:tc>
      </w:tr>
      <w:tr>
        <w:tc>
          <w:tcPr/>
          <w:p>
            <w:pPr>
              <w:pStyle w:val="Compact"/>
              <w:jc w:val="left"/>
            </w:pPr>
            <w:r>
              <w:rPr>
                <w:bCs/>
                <w:b/>
              </w:rPr>
              <w:t xml:space="preserve">Address:</w:t>
            </w:r>
          </w:p>
        </w:tc>
        <w:tc>
          <w:tcPr/>
          <w:p>
            <w:pPr>
              <w:pStyle w:val="Compact"/>
              <w:jc w:val="left"/>
            </w:pPr>
            <w:r>
              <w:t xml:space="preserve">Av. Panteón, Edif. Torre Médica, Piso 5, Venezuela Caracas, 1080</w:t>
            </w:r>
          </w:p>
        </w:tc>
      </w:tr>
      <w:tr>
        <w:tc>
          <w:tcPr/>
          <w:p>
            <w:pPr>
              <w:pStyle w:val="Compact"/>
              <w:jc w:val="left"/>
            </w:pPr>
            <w:r>
              <w:rPr>
                <w:bCs/>
                <w:b/>
              </w:rPr>
              <w:t xml:space="preserve">Contact Person:</w:t>
            </w:r>
          </w:p>
        </w:tc>
        <w:tc>
          <w:tcPr/>
          <w:p>
            <w:pPr>
              <w:pStyle w:val="Compact"/>
              <w:jc w:val="left"/>
            </w:pPr>
            <w:r>
              <w:t xml:space="preserve">Dra. María Fernanda Rojas – Director of Clinical Operations</w:t>
            </w:r>
          </w:p>
        </w:tc>
      </w:tr>
      <w:tr>
        <w:tc>
          <w:tcPr/>
          <w:p>
            <w:pPr>
              <w:pStyle w:val="Compact"/>
              <w:jc w:val="left"/>
            </w:pPr>
            <w:r>
              <w:rPr>
                <w:bCs/>
                <w:b/>
              </w:rPr>
              <w:t xml:space="preserve">Phone / Email:</w:t>
            </w:r>
          </w:p>
        </w:tc>
        <w:tc>
          <w:tcPr/>
          <w:p>
            <w:pPr>
              <w:pStyle w:val="Compact"/>
              <w:jc w:val="left"/>
            </w:pPr>
            <w:r>
              <w:t xml:space="preserve">+58 (212) 778-3321 | mrojas@caracassalud.com.ve</w:t>
            </w:r>
          </w:p>
        </w:tc>
      </w:tr>
    </w:tbl>
    <w:p>
      <w:pPr>
        <w:pStyle w:val="BodyText"/>
      </w:pPr>
      <w:r>
        <w:t xml:space="preserve">2. Scope of Services – Laboratory Technician Placement</w:t>
      </w:r>
    </w:p>
    <w:p>
      <w:pPr>
        <w:pStyle w:val="BodyText"/>
      </w:pPr>
      <w:r>
        <w:t xml:space="preserve">This</w:t>
      </w:r>
      <w:r>
        <w:t xml:space="preserve"> </w:t>
      </w:r>
      <w:r>
        <w:t xml:space="preserve">Quotation Estimate</w:t>
      </w:r>
      <w:r>
        <w:t xml:space="preserve"> </w:t>
      </w:r>
      <w:r>
        <w:t xml:space="preserve">is issued by Human Capital Solutions C.A. to provide the recruitment, screening, onboarding, and initial placement of a qualified</w:t>
      </w:r>
      <w:r>
        <w:t xml:space="preserve"> </w:t>
      </w:r>
      <w:r>
        <w:t xml:space="preserve">Laboratory Technician</w:t>
      </w:r>
      <w:r>
        <w:t xml:space="preserve"> </w:t>
      </w:r>
      <w:r>
        <w:t xml:space="preserve">for the client's clinical operations facility located in</w:t>
      </w:r>
      <w:r>
        <w:t xml:space="preserve"> </w:t>
      </w:r>
      <w:r>
        <w:t xml:space="preserve">Venezuela Caracas</w:t>
      </w:r>
      <w:r>
        <w:t xml:space="preserve">. The</w:t>
      </w:r>
      <w:r>
        <w:t xml:space="preserve"> </w:t>
      </w:r>
      <w:r>
        <w:t xml:space="preserve">Laboratory Technician</w:t>
      </w:r>
      <w:r>
        <w:t xml:space="preserve"> </w:t>
      </w:r>
      <w:r>
        <w:t xml:space="preserve">will be responsible for performing routine and specialized diagnostic tests, maintaining laboratory equipment, ensuring compliance with Venezuelan health regulations (Ministerio del Poder Popular para la Salud), and supporting the clinical team in daily analytical workflows. The scope of this</w:t>
      </w:r>
      <w:r>
        <w:t xml:space="preserve"> </w:t>
      </w:r>
      <w:r>
        <w:t xml:space="preserve">Quotation Estimate</w:t>
      </w:r>
      <w:r>
        <w:t xml:space="preserve"> </w:t>
      </w:r>
      <w:r>
        <w:t xml:space="preserve">covers the full lifecycle of the hiring process from candidate sourcing through the first ninety (90) days of employment in</w:t>
      </w:r>
      <w:r>
        <w:t xml:space="preserve"> </w:t>
      </w:r>
      <w:r>
        <w:t xml:space="preserve">Venezuela Caracas</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Recruitment &amp; Sourcing of Laboratory Technician – Job posting, candidate database search, and initial screening of qualified Laboratory Technician profiles in Venezuela Caracas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Technical Assessment &amp; Practical Examination – Evaluation of Laboratory Technician competencies including hematology, biochemistry, microbiology, and urinalysis procedures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Background Verification &amp; Credential Validation – Confirmation of academic credentials, professional registration with the Colegio de Médicos, and reference checks for the Laboratory Technician candidate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Onboarding &amp; Integration Support – Orientation to workplace protocols, Venezuelan labor law compliance (Ley Orgánica del Trabajo), and integration into the Venezuela Caracas clinical team</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90-Day Performance Monitoring &amp; Replacement Guarantee – Ongoing supervision of the Laboratory Technician during the probationary period, with guaranteed replacement at no additional cost if performance is unsatisfactory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Administrative &amp; Legal Documentation – Preparation of employment contract, social security registration (IVSS), and all regulatory filings required for a Laboratory Technician position in Venezuela Caracas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TOTAL QUOTATION ESTIMATE AMOUNT</w:t>
            </w:r>
          </w:p>
        </w:tc>
        <w:tc>
          <w:tcPr/>
          <w:p>
            <w:pPr>
              <w:pStyle w:val="Compact"/>
              <w:jc w:val="left"/>
            </w:pPr>
            <w:r>
              <w:t xml:space="preserve">4,950.00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and service terms are subject to revision.</w:t>
      </w:r>
    </w:p>
    <w:p>
      <w:pPr>
        <w:numPr>
          <w:ilvl w:val="0"/>
          <w:numId w:val="1001"/>
        </w:numPr>
        <w:pStyle w:val="Compact"/>
      </w:pPr>
      <w:r>
        <w:t xml:space="preserve">All amounts stated in this</w:t>
      </w:r>
      <w:r>
        <w:t xml:space="preserve"> </w:t>
      </w:r>
      <w:r>
        <w:t xml:space="preserve">Quotation Estimate</w:t>
      </w:r>
      <w:r>
        <w:t xml:space="preserve"> </w:t>
      </w:r>
      <w:r>
        <w:t xml:space="preserve">are in United States Dollars (USD) and are exclusive of applicable Venezuelan value-added tax (IVA) at the current rate of 16%, which will be added upon final invoice issuance.</w:t>
      </w:r>
    </w:p>
    <w:p>
      <w:pPr>
        <w:numPr>
          <w:ilvl w:val="0"/>
          <w:numId w:val="1001"/>
        </w:numPr>
        <w:pStyle w:val="Compact"/>
      </w:pPr>
      <w:r>
        <w:t xml:space="preserve">Payment terms: 50% advance payment upon acceptance of this</w:t>
      </w:r>
      <w:r>
        <w:t xml:space="preserve"> </w:t>
      </w:r>
      <w:r>
        <w:t xml:space="preserve">Quotation Estimate</w:t>
      </w:r>
      <w:r>
        <w:t xml:space="preserve">, and 50% upon successful completion of the 90-day probationary period of the</w:t>
      </w:r>
      <w:r>
        <w:t xml:space="preserve"> </w:t>
      </w:r>
      <w:r>
        <w:t xml:space="preserve">Laboratory Technician</w:t>
      </w:r>
      <w:r>
        <w:t xml:space="preserve">.</w:t>
      </w:r>
    </w:p>
    <w:p>
      <w:pPr>
        <w:numPr>
          <w:ilvl w:val="0"/>
          <w:numId w:val="1001"/>
        </w:numPr>
        <w:pStyle w:val="Compact"/>
      </w:pPr>
      <w:r>
        <w:t xml:space="preserve">The</w:t>
      </w:r>
      <w:r>
        <w:t xml:space="preserve"> </w:t>
      </w:r>
      <w:r>
        <w:t xml:space="preserve">Laboratory Technician</w:t>
      </w:r>
      <w:r>
        <w:t xml:space="preserve"> </w:t>
      </w:r>
      <w:r>
        <w:t xml:space="preserve">candidate must hold a minimum of a Technologist degree in Clinical Laboratory Sciences (Técnico en Laboratorio Clínico) from an institution accredited by the Venezuelan Ministry of Education, and must possess a valid professional practice license.</w:t>
      </w:r>
    </w:p>
    <w:p>
      <w:pPr>
        <w:numPr>
          <w:ilvl w:val="0"/>
          <w:numId w:val="1001"/>
        </w:numPr>
        <w:pStyle w:val="Compact"/>
      </w:pPr>
      <w:r>
        <w:t xml:space="preserve">Human Capital Solutions C.A. guarantees that the</w:t>
      </w:r>
      <w:r>
        <w:t xml:space="preserve"> </w:t>
      </w:r>
      <w:r>
        <w:t xml:space="preserve">Laboratory Technician</w:t>
      </w:r>
      <w:r>
        <w:t xml:space="preserve"> </w:t>
      </w:r>
      <w:r>
        <w:t xml:space="preserve">placed will meet all competency standards required for clinical laboratory operations in</w:t>
      </w:r>
      <w:r>
        <w:t xml:space="preserve"> </w:t>
      </w:r>
      <w:r>
        <w:t xml:space="preserve">Venezuela Caracas</w:t>
      </w:r>
      <w:r>
        <w:t xml:space="preserve">.</w:t>
      </w:r>
    </w:p>
    <w:p>
      <w:pPr>
        <w:numPr>
          <w:ilvl w:val="0"/>
          <w:numId w:val="1001"/>
        </w:numPr>
        <w:pStyle w:val="Compact"/>
      </w:pPr>
      <w:r>
        <w:t xml:space="preserve">Any changes to the scope of services outlined in this</w:t>
      </w:r>
      <w:r>
        <w:t xml:space="preserve"> </w:t>
      </w:r>
      <w:r>
        <w:t xml:space="preserve">Quotation Estimate</w:t>
      </w:r>
      <w:r>
        <w:t xml:space="preserve"> </w:t>
      </w:r>
      <w:r>
        <w:t xml:space="preserve">must be agreed upon in writing by both parties prior to implementation.</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between the client and the</w:t>
      </w:r>
      <w:r>
        <w:t xml:space="preserve"> </w:t>
      </w:r>
      <w:r>
        <w:t xml:space="preserve">Laboratory Technician</w:t>
      </w:r>
      <w:r>
        <w:t xml:space="preserve">. The employment relationship is governed by a separate labor agreement in compliance with Venezuelan labor legislation.</w:t>
      </w:r>
    </w:p>
    <w:p>
      <w:pPr>
        <w:numPr>
          <w:ilvl w:val="0"/>
          <w:numId w:val="1001"/>
        </w:numPr>
        <w:pStyle w:val="Compact"/>
      </w:pPr>
      <w:r>
        <w:t xml:space="preserve">All personal data processed during the recruitment of the</w:t>
      </w:r>
      <w:r>
        <w:t xml:space="preserve"> </w:t>
      </w:r>
      <w:r>
        <w:t xml:space="preserve">Laboratory Technician</w:t>
      </w:r>
      <w:r>
        <w:t xml:space="preserve"> </w:t>
      </w:r>
      <w:r>
        <w:t xml:space="preserve">shall be handled in accordance with the Venezuelan Organic Law on Data Protection (Ley Orgánica de Protección de Datos Personales).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placement of a</w:t>
      </w:r>
      <w:r>
        <w:t xml:space="preserve"> </w:t>
      </w:r>
      <w:r>
        <w:t xml:space="preserve">Laboratory Technician</w:t>
      </w:r>
      <w:r>
        <w:t xml:space="preserve"> </w:t>
      </w:r>
      <w:r>
        <w:t xml:space="preserve">in</w:t>
      </w:r>
      <w:r>
        <w:t xml:space="preserve"> </w:t>
      </w:r>
      <w:r>
        <w:t xml:space="preserve">Venezuela Caracas</w:t>
      </w:r>
      <w:r>
        <w:t xml:space="preserve">.</w:t>
      </w:r>
    </w:p>
    <w:p>
      <w:pPr>
        <w:pStyle w:val="BodyText"/>
      </w:pPr>
      <w:r>
        <w:rPr>
          <w:bCs/>
          <w:b/>
        </w:rPr>
        <w:t xml:space="preserve">For: Human Capital Solutions C.A.</w:t>
      </w:r>
      <w:r>
        <w:br/>
      </w:r>
      <w:r>
        <w:t xml:space="preserve">Name: Ing. Carlos Alberto Mendoza</w:t>
      </w:r>
      <w:r>
        <w:br/>
      </w:r>
      <w:r>
        <w:t xml:space="preserve">Title: Director of Technical Staffing</w:t>
      </w:r>
      <w:r>
        <w:br/>
      </w:r>
      <w:r>
        <w:t xml:space="preserve">Date: _______________</w:t>
      </w:r>
    </w:p>
    <w:p>
      <w:pPr>
        <w:pStyle w:val="BodyText"/>
      </w:pPr>
      <w:r>
        <w:rPr>
          <w:bCs/>
          <w:b/>
        </w:rPr>
        <w:t xml:space="preserve">For: Centro de Diagnóstico "Caracas Salud" C.A.</w:t>
      </w:r>
      <w:r>
        <w:br/>
      </w:r>
      <w:r>
        <w:t xml:space="preserve">Name: Dra. María Fernanda Rojas</w:t>
      </w:r>
      <w:r>
        <w:br/>
      </w:r>
      <w:r>
        <w:t xml:space="preserve">Title: Director of Clinical Operations</w:t>
      </w:r>
      <w:r>
        <w:br/>
      </w:r>
      <w:r>
        <w:t xml:space="preserve">Date: _______________</w:t>
      </w:r>
    </w:p>
    <w:p>
      <w:pPr>
        <w:pStyle w:val="BodyText"/>
      </w:pPr>
      <w:r>
        <w:t xml:space="preserve">This Quotation Estimate document was generated by Human Capital Solutions C.A. – Venezuela Caracas. Document Reference: QTE-VZC-2025-04782. For inquiries regarding this Quotation Estimate or the Laboratory Technician placement process, please contact our Venezuela Caracas office at +58 (212) 555-0147.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Venezuela Caracas</dc:title>
  <dc:creator/>
  <dc:language>en</dc:language>
  <cp:keywords/>
  <dcterms:created xsi:type="dcterms:W3CDTF">2026-10-10T06:23:09Z</dcterms:created>
  <dcterms:modified xsi:type="dcterms:W3CDTF">2026-10-10T06:23:09Z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