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quotation-estimate"/>
    <w:p>
      <w:pPr>
        <w:pStyle w:val="Heading1"/>
      </w:pPr>
      <w:r>
        <w:t xml:space="preserve">QUOTATION ESTIMATE</w:t>
      </w:r>
    </w:p>
    <w:p>
      <w:pPr>
        <w:pStyle w:val="FirstParagraph"/>
      </w:pPr>
      <w:r>
        <w:t xml:space="preserve">Professional Legal Services — Brisbane, Australia</w:t>
      </w:r>
    </w:p>
    <w:p>
      <w:pPr>
        <w:pStyle w:val="BodyText"/>
      </w:pPr>
      <w:r>
        <w:t xml:space="preserve">Prepared by a Licensed Lawyer in the State of Queensland, Australia</w:t>
      </w:r>
    </w:p>
    <w:bookmarkEnd w:id="20"/>
    <w:bookmarkStart w:id="21" w:name="law-firm-details"/>
    <w:p>
      <w:pPr>
        <w:pStyle w:val="Heading3"/>
      </w:pPr>
      <w:r>
        <w:t xml:space="preserve">Law Firm Details</w:t>
      </w:r>
    </w:p>
    <w:p>
      <w:pPr>
        <w:pStyle w:val="FirstParagraph"/>
      </w:pPr>
      <w:r>
        <w:rPr>
          <w:bCs/>
          <w:b/>
        </w:rPr>
        <w:t xml:space="preserve">Brisbane Legal Counsel Pty Ltd</w:t>
      </w:r>
      <w:r>
        <w:br/>
      </w:r>
      <w:r>
        <w:t xml:space="preserve">Level 12, 400 George Street</w:t>
      </w:r>
      <w:r>
        <w:br/>
      </w:r>
      <w:r>
        <w:t xml:space="preserve">Brisbane, Queensland 4000</w:t>
      </w:r>
      <w:r>
        <w:br/>
      </w:r>
      <w:r>
        <w:t xml:space="preserve">Australia</w:t>
      </w:r>
      <w:r>
        <w:br/>
      </w:r>
      <w:r>
        <w:t xml:space="preserve">ABN: 54 123 456 789</w:t>
      </w:r>
      <w:r>
        <w:br/>
      </w:r>
      <w:r>
        <w:t xml:space="preserve">Legal Services Commission No: QLD-2024-08765</w:t>
      </w:r>
      <w:r>
        <w:br/>
      </w:r>
      <w:r>
        <w:t xml:space="preserve">Phone: +61 7 3210 4500</w:t>
      </w:r>
      <w:r>
        <w:br/>
      </w:r>
      <w:r>
        <w:t xml:space="preserve">Email: enquiries@brisbanecounsel.com.au</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[Full Name of Client]</w:t>
      </w:r>
      <w:r>
        <w:br/>
      </w:r>
      <w:r>
        <w:rPr>
          <w:bCs/>
          <w:b/>
        </w:rPr>
        <w:t xml:space="preserve">Address:</w:t>
      </w:r>
      <w:r>
        <w:t xml:space="preserve"> </w:t>
      </w:r>
      <w:r>
        <w:t xml:space="preserve">[Street Address], Brisbane, QLD [Postcode]</w:t>
      </w:r>
      <w:r>
        <w:br/>
      </w:r>
      <w:r>
        <w:rPr>
          <w:bCs/>
          <w:b/>
        </w:rPr>
        <w:t xml:space="preserve">Phone:</w:t>
      </w:r>
      <w:r>
        <w:t xml:space="preserve"> </w:t>
      </w:r>
      <w:r>
        <w:t xml:space="preserve">[Client Phone Number]</w:t>
      </w:r>
      <w:r>
        <w:br/>
      </w:r>
      <w:r>
        <w:rPr>
          <w:bCs/>
          <w:b/>
        </w:rPr>
        <w:t xml:space="preserve">Email:</w:t>
      </w:r>
      <w:r>
        <w:t xml:space="preserve"> </w:t>
      </w:r>
      <w:r>
        <w:t xml:space="preserve">[Client Email Address]</w:t>
      </w:r>
      <w:r>
        <w:br/>
      </w:r>
      <w:r>
        <w:rPr>
          <w:bCs/>
          <w:b/>
        </w:rPr>
        <w:t xml:space="preserve">ABN/ACN (if applicable):</w:t>
      </w:r>
      <w:r>
        <w:t xml:space="preserve"> </w:t>
      </w:r>
      <w:r>
        <w:t xml:space="preserve">[Number]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QTE-2025-BNE-00472</w:t>
            </w:r>
          </w:p>
        </w:tc>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Valid Until:</w:t>
            </w:r>
          </w:p>
        </w:tc>
        <w:tc>
          <w:tcPr/>
          <w:p>
            <w:pPr>
              <w:pStyle w:val="Compact"/>
              <w:jc w:val="left"/>
            </w:pPr>
            <w:r>
              <w:t xml:space="preserve">[DD/MM/YYYY] (30 calendar days)</w:t>
            </w:r>
          </w:p>
        </w:tc>
        <w:tc>
          <w:tcPr/>
          <w:p>
            <w:pPr>
              <w:pStyle w:val="Compact"/>
              <w:jc w:val="left"/>
            </w:pPr>
            <w:r>
              <w:t xml:space="preserve">Prepared By:</w:t>
            </w:r>
          </w:p>
        </w:tc>
        <w:tc>
          <w:tcPr/>
          <w:p>
            <w:pPr>
              <w:pStyle w:val="Compact"/>
              <w:jc w:val="left"/>
            </w:pPr>
            <w:r>
              <w:t xml:space="preserve">Senior Lawyer, Brisbane Legal Counsel</w:t>
            </w:r>
          </w:p>
        </w:tc>
      </w:tr>
      <w:tr>
        <w:tc>
          <w:tcPr/>
          <w:p>
            <w:pPr>
              <w:pStyle w:val="Compact"/>
              <w:jc w:val="left"/>
            </w:pPr>
            <w:r>
              <w:t xml:space="preserve">Matter Reference:</w:t>
            </w:r>
          </w:p>
        </w:tc>
        <w:tc>
          <w:tcPr/>
          <w:p>
            <w:pPr>
              <w:pStyle w:val="Compact"/>
              <w:jc w:val="left"/>
            </w:pPr>
            <w:r>
              <w:t xml:space="preserve">[Matter Number]</w:t>
            </w:r>
          </w:p>
        </w:tc>
        <w:tc>
          <w:tcPr/>
          <w:p>
            <w:pPr>
              <w:pStyle w:val="Compact"/>
              <w:jc w:val="left"/>
            </w:pPr>
            <w:r>
              <w:t xml:space="preserve">Jurisdiction:</w:t>
            </w:r>
          </w:p>
        </w:tc>
        <w:tc>
          <w:tcPr/>
          <w:p>
            <w:pPr>
              <w:pStyle w:val="Compact"/>
              <w:jc w:val="left"/>
            </w:pPr>
            <w:r>
              <w:t xml:space="preserve">State of Queensland, Australia</w:t>
            </w:r>
          </w:p>
        </w:tc>
      </w:tr>
    </w:tbl>
    <w:bookmarkStart w:id="23" w:name="purpose-of-this-quotation-estimate"/>
    <w:p>
      <w:pPr>
        <w:pStyle w:val="Heading2"/>
      </w:pPr>
      <w:r>
        <w:t xml:space="preserve">1. Purpose of This Quotation Estimate</w:t>
      </w:r>
    </w:p>
    <w:p>
      <w:pPr>
        <w:pStyle w:val="FirstParagraph"/>
      </w:pPr>
      <w:r>
        <w:t xml:space="preserve">This Quotation Estimate has been prepared by Brisbane Legal Counsel Pty Ltd, a registered law firm operating in Brisbane, Australia, to provide the above-named Client with a comprehensive and transparent breakdown of the professional legal services to be rendered by our Lawyer. This document serves as a formal Quotation Estimate in accordance with the</w:t>
      </w:r>
      <w:r>
        <w:t xml:space="preserve"> </w:t>
      </w:r>
      <w:r>
        <w:rPr>
          <w:iCs/>
          <w:i/>
        </w:rPr>
        <w:t xml:space="preserve">Legal Profession Uniform Law Application Act 2014</w:t>
      </w:r>
      <w:r>
        <w:t xml:space="preserve"> </w:t>
      </w:r>
      <w:r>
        <w:t xml:space="preserve">(Qld) and the</w:t>
      </w:r>
      <w:r>
        <w:t xml:space="preserve"> </w:t>
      </w:r>
      <w:r>
        <w:rPr>
          <w:iCs/>
          <w:i/>
        </w:rPr>
        <w:t xml:space="preserve">Legal Profession Uniform Law Application Regulation 2015</w:t>
      </w:r>
      <w:r>
        <w:t xml:space="preserve"> </w:t>
      </w:r>
      <w:r>
        <w:t xml:space="preserve">(Qld), which govern the conduct of legal practitioners in the State of Queensland, Australia.</w:t>
      </w:r>
    </w:p>
    <w:p>
      <w:pPr>
        <w:pStyle w:val="BodyText"/>
      </w:pPr>
      <w:r>
        <w:t xml:space="preserve">The Lawyer identified in this Quotation Estimate is a duly admitted solicitor and barrister of the Supreme Court of Queensland, holding a current practising certificate issued by the Legal Services Commission of Queensland. All services described herein will be performed in compliance with the professional obligations set out in the</w:t>
      </w:r>
      <w:r>
        <w:t xml:space="preserve"> </w:t>
      </w:r>
      <w:r>
        <w:rPr>
          <w:iCs/>
          <w:i/>
        </w:rPr>
        <w:t xml:space="preserve">Legal Profession Uniform Law</w:t>
      </w:r>
      <w:r>
        <w:t xml:space="preserve"> </w:t>
      </w:r>
      <w:r>
        <w:t xml:space="preserve">and the applicable Rules of Professional Conduct for lawyers practising in Brisbane, Australia.</w:t>
      </w:r>
    </w:p>
    <w:bookmarkEnd w:id="23"/>
    <w:bookmarkStart w:id="24" w:name="scope-of-legal-services"/>
    <w:p>
      <w:pPr>
        <w:pStyle w:val="Heading2"/>
      </w:pPr>
      <w:r>
        <w:t xml:space="preserve">2. Scope of Legal Services</w:t>
      </w:r>
    </w:p>
    <w:p>
      <w:pPr>
        <w:pStyle w:val="FirstParagraph"/>
      </w:pPr>
      <w:r>
        <w:t xml:space="preserve">The following Quotation Estimate covers the full scope of legal work to be undertaken by our Lawyer on behalf of the Client. The services are tailored to the specific legal matter referenced above and are to be conducted within the jurisdiction of Queensland, Australia, with primary office operations based in the Brisbane CBD.</w:t>
      </w:r>
    </w:p>
    <w:p>
      <w:pPr>
        <w:pStyle w:val="BodyText"/>
      </w:pPr>
      <w:r>
        <w:t xml:space="preserve">The Lawyer will provide the following services as outlined in this Quotation Estimate:</w:t>
      </w:r>
    </w:p>
    <w:p>
      <w:pPr>
        <w:numPr>
          <w:ilvl w:val="0"/>
          <w:numId w:val="1001"/>
        </w:numPr>
        <w:pStyle w:val="Compact"/>
      </w:pPr>
      <w:r>
        <w:t xml:space="preserve">Initial consultation and comprehensive legal assessment of the Client's matter in Brisbane, Queensland;</w:t>
      </w:r>
    </w:p>
    <w:p>
      <w:pPr>
        <w:numPr>
          <w:ilvl w:val="0"/>
          <w:numId w:val="1001"/>
        </w:numPr>
        <w:pStyle w:val="Compact"/>
      </w:pPr>
      <w:r>
        <w:t xml:space="preserve">Preparation, review, and negotiation of all relevant legal documentation, contracts, and correspondence;</w:t>
      </w:r>
    </w:p>
    <w:p>
      <w:pPr>
        <w:numPr>
          <w:ilvl w:val="0"/>
          <w:numId w:val="1001"/>
        </w:numPr>
        <w:pStyle w:val="Compact"/>
      </w:pPr>
      <w:r>
        <w:t xml:space="preserve">Provision of written legal advice and opinion letters as required by the Client;</w:t>
      </w:r>
    </w:p>
    <w:p>
      <w:pPr>
        <w:numPr>
          <w:ilvl w:val="0"/>
          <w:numId w:val="1001"/>
        </w:numPr>
        <w:pStyle w:val="Compact"/>
      </w:pPr>
      <w:r>
        <w:t xml:space="preserve">Representation of the Client in all applicable Queensland courts, tribunals, and regulatory bodies;</w:t>
      </w:r>
    </w:p>
    <w:p>
      <w:pPr>
        <w:numPr>
          <w:ilvl w:val="0"/>
          <w:numId w:val="1001"/>
        </w:numPr>
        <w:pStyle w:val="Compact"/>
      </w:pPr>
      <w:r>
        <w:t xml:space="preserve">Attendance at mediation, conciliation, or settlement conferences in Brisbane or surrounding Queensland locations;</w:t>
      </w:r>
    </w:p>
    <w:p>
      <w:pPr>
        <w:numPr>
          <w:ilvl w:val="0"/>
          <w:numId w:val="1001"/>
        </w:numPr>
        <w:pStyle w:val="Compact"/>
      </w:pPr>
      <w:r>
        <w:t xml:space="preserve">Ongoing case management, file supervision, and progress reporting to the Client;</w:t>
      </w:r>
    </w:p>
    <w:p>
      <w:pPr>
        <w:numPr>
          <w:ilvl w:val="0"/>
          <w:numId w:val="1001"/>
        </w:numPr>
        <w:pStyle w:val="Compact"/>
      </w:pPr>
      <w:r>
        <w:t xml:space="preserve">Preparation of court filings, affidavits, and submissions in accordance with the</w:t>
      </w:r>
      <w:r>
        <w:t xml:space="preserve"> </w:t>
      </w:r>
      <w:r>
        <w:rPr>
          <w:iCs/>
          <w:i/>
        </w:rPr>
        <w:t xml:space="preserve">Court Rules 1984</w:t>
      </w:r>
      <w:r>
        <w:t xml:space="preserve"> </w:t>
      </w:r>
      <w:r>
        <w:t xml:space="preserve">(Qld);</w:t>
      </w:r>
    </w:p>
    <w:p>
      <w:pPr>
        <w:numPr>
          <w:ilvl w:val="0"/>
          <w:numId w:val="1001"/>
        </w:numPr>
        <w:pStyle w:val="Compact"/>
      </w:pPr>
      <w:r>
        <w:t xml:space="preserve">Post-resolution legal advice regarding compliance, enforcement, and any further obligations under Australian law.</w:t>
      </w:r>
    </w:p>
    <w:bookmarkEnd w:id="24"/>
    <w:bookmarkStart w:id="25" w:name="X1801f3cd01ed7380263eb0c9f0655f514afef57"/>
    <w:p>
      <w:pPr>
        <w:pStyle w:val="Heading2"/>
      </w:pPr>
      <w:r>
        <w:t xml:space="preserve">3. Fee Structure and Quotation Estimate Breakdown</w:t>
      </w:r>
    </w:p>
    <w:p>
      <w:pPr>
        <w:pStyle w:val="FirstParagraph"/>
      </w:pPr>
      <w:r>
        <w:t xml:space="preserve">The following table constitutes the detailed Quotation Estimate of all fees, costs, and disbursements associated with the legal services to be provided by our Lawyer. All amounts are quoted in Australian Dollars (AUD) and are exclusive of Goods and Services Tax (GST) at the current rate of 10%,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(AUD/hr)</w:t>
            </w:r>
          </w:p>
        </w:tc>
        <w:tc>
          <w:tcPr/>
          <w:p>
            <w:pPr>
              <w:pStyle w:val="Compact"/>
              <w:jc w:val="left"/>
            </w:pPr>
            <w:r>
              <w:t xml:space="preserve">Estimated Cost (AUD)</w:t>
            </w:r>
          </w:p>
        </w:tc>
      </w:tr>
      <w:tr>
        <w:tc>
          <w:tcPr/>
          <w:p>
            <w:pPr>
              <w:pStyle w:val="Compact"/>
              <w:jc w:val="left"/>
            </w:pPr>
            <w:r>
              <w:t xml:space="preserve">1</w:t>
            </w:r>
          </w:p>
        </w:tc>
        <w:tc>
          <w:tcPr/>
          <w:p>
            <w:pPr>
              <w:pStyle w:val="Compact"/>
              <w:jc w:val="left"/>
            </w:pPr>
            <w:r>
              <w:t xml:space="preserve">Initial consultation and legal assessment by Senior Lawyer</w:t>
            </w:r>
          </w:p>
        </w:tc>
        <w:tc>
          <w:tcPr/>
          <w:p>
            <w:pPr>
              <w:pStyle w:val="Compact"/>
              <w:jc w:val="left"/>
            </w:pPr>
            <w:r>
              <w:t xml:space="preserve">2.0</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2</w:t>
            </w:r>
          </w:p>
        </w:tc>
        <w:tc>
          <w:tcPr/>
          <w:p>
            <w:pPr>
              <w:pStyle w:val="Compact"/>
              <w:jc w:val="left"/>
            </w:pPr>
            <w:r>
              <w:t xml:space="preserve">Preparation and review of legal documentation and contracts</w:t>
            </w:r>
          </w:p>
        </w:tc>
        <w:tc>
          <w:tcPr/>
          <w:p>
            <w:pPr>
              <w:pStyle w:val="Compact"/>
              <w:jc w:val="left"/>
            </w:pPr>
            <w:r>
              <w:t xml:space="preserve">8.0</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Drafting of written legal advice and opinion letters</w:t>
            </w:r>
          </w:p>
        </w:tc>
        <w:tc>
          <w:tcPr/>
          <w:p>
            <w:pPr>
              <w:pStyle w:val="Compact"/>
              <w:jc w:val="left"/>
            </w:pPr>
            <w:r>
              <w:t xml:space="preserve">4.0</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Court representation and filing (Queensland courts, Brisbane)</w:t>
            </w:r>
          </w:p>
        </w:tc>
        <w:tc>
          <w:tcPr/>
          <w:p>
            <w:pPr>
              <w:pStyle w:val="Compact"/>
              <w:jc w:val="left"/>
            </w:pPr>
            <w:r>
              <w:t xml:space="preserve">12.0</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5</w:t>
            </w:r>
          </w:p>
        </w:tc>
        <w:tc>
          <w:tcPr/>
          <w:p>
            <w:pPr>
              <w:pStyle w:val="Compact"/>
              <w:jc w:val="left"/>
            </w:pPr>
            <w:r>
              <w:t xml:space="preserve">Mediation / settlement conference attendance in Brisbane</w:t>
            </w:r>
          </w:p>
        </w:tc>
        <w:tc>
          <w:tcPr/>
          <w:p>
            <w:pPr>
              <w:pStyle w:val="Compact"/>
              <w:jc w:val="left"/>
            </w:pPr>
            <w:r>
              <w:t xml:space="preserve">3.0</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Case management, file supervision, and client reporting</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Disbursements: court filing fees, registry fees, and official stamps (Qld)</w:t>
            </w:r>
          </w:p>
        </w:tc>
        <w:tc>
          <w:tcPr>
            <w:gridSpan w:val="2"/>
          </w:tcPr>
          <w:p>
            <w:pPr>
              <w:pStyle w:val="Compact"/>
              <w:jc w:val="left"/>
            </w:pPr>
            <w:r>
              <w:t xml:space="preserve">Fixed</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Disbursements: expert reports, transcripts, and third-party costs</w:t>
            </w:r>
          </w:p>
        </w:tc>
        <w:tc>
          <w:tcPr>
            <w:gridSpan w:val="2"/>
          </w:tcPr>
          <w:p>
            <w:pPr>
              <w:pStyle w:val="Compact"/>
              <w:jc w:val="left"/>
            </w:pPr>
            <w:r>
              <w:t xml:space="preserve">Estimated</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Travel and local transport within Brisbane and Greater Brisbane region</w:t>
            </w:r>
          </w:p>
        </w:tc>
        <w:tc>
          <w:tcPr>
            <w:gridSpan w:val="2"/>
          </w:tcPr>
          <w:p>
            <w:pPr>
              <w:pStyle w:val="Compact"/>
              <w:jc w:val="left"/>
            </w:pPr>
            <w:r>
              <w:t xml:space="preserve">Estimated</w:t>
            </w:r>
          </w:p>
        </w:tc>
        <w:tc>
          <w:tcPr/>
          <w:p>
            <w:pPr>
              <w:pStyle w:val="Compact"/>
              <w:jc w:val="left"/>
            </w:pPr>
            <w:r>
              <w:t xml:space="preserve">$450.00</w:t>
            </w:r>
          </w:p>
        </w:tc>
      </w:tr>
      <w:tr>
        <w:tc>
          <w:tcPr>
            <w:gridSpan w:val="4"/>
          </w:tcPr>
          <w:p>
            <w:pPr>
              <w:pStyle w:val="Compact"/>
              <w:jc w:val="left"/>
            </w:pPr>
            <w:r>
              <w:t xml:space="preserve">SUBTOTAL (Excluding GST)</w:t>
            </w:r>
          </w:p>
        </w:tc>
        <w:tc>
          <w:tcPr/>
          <w:p>
            <w:pPr>
              <w:pStyle w:val="Compact"/>
              <w:jc w:val="left"/>
            </w:pPr>
            <w:r>
              <w:t xml:space="preserve">$19,330.00</w:t>
            </w:r>
          </w:p>
        </w:tc>
      </w:tr>
      <w:tr>
        <w:tc>
          <w:tcPr>
            <w:gridSpan w:val="4"/>
          </w:tcPr>
          <w:p>
            <w:pPr>
              <w:pStyle w:val="Compact"/>
              <w:jc w:val="left"/>
            </w:pPr>
            <w:r>
              <w:t xml:space="preserve">GST (10%)</w:t>
            </w:r>
          </w:p>
        </w:tc>
        <w:tc>
          <w:tcPr/>
          <w:p>
            <w:pPr>
              <w:pStyle w:val="Compact"/>
              <w:jc w:val="left"/>
            </w:pPr>
            <w:r>
              <w:t xml:space="preserve">$1,933.00</w:t>
            </w:r>
          </w:p>
        </w:tc>
      </w:tr>
      <w:tr>
        <w:tc>
          <w:tcPr>
            <w:gridSpan w:val="4"/>
          </w:tcPr>
          <w:p>
            <w:pPr>
              <w:pStyle w:val="Compact"/>
              <w:jc w:val="left"/>
            </w:pPr>
            <w:r>
              <w:t xml:space="preserve">TOTAL ESTIMATED COST (Incl. GST)</w:t>
            </w:r>
          </w:p>
        </w:tc>
        <w:tc>
          <w:tcPr/>
          <w:p>
            <w:pPr>
              <w:pStyle w:val="Compact"/>
              <w:jc w:val="left"/>
            </w:pPr>
            <w:r>
              <w:t xml:space="preserve">$21,263.00</w:t>
            </w:r>
          </w:p>
        </w:tc>
      </w:tr>
    </w:tbl>
    <w:p>
      <w:pPr>
        <w:pStyle w:val="BodyText"/>
      </w:pPr>
      <w:r>
        <w:rPr>
          <w:bCs/>
          <w:b/>
        </w:rPr>
        <w:t xml:space="preserve">Important Note:</w:t>
      </w:r>
      <w:r>
        <w:t xml:space="preserve"> </w:t>
      </w:r>
      <w:r>
        <w:t xml:space="preserve">This Quotation Estimate is a good-faith estimate based on the current scope of the legal matter. The actual fees charged by the Lawyer may vary depending on the complexity of the matter, the number of court appearances required, the volume of documentation, and any unforeseen developments in the proceedings. The Client will be notified in writing of any material variation to this Quotation Estimate before additional work is undertaken. All fees are subject to the terms of the retainer agreement executed between the Client and Brisbane Legal Counsel Pty Ltd.</w:t>
      </w:r>
    </w:p>
    <w:bookmarkEnd w:id="25"/>
    <w:bookmarkStart w:id="26" w:name="payment-terms"/>
    <w:p>
      <w:pPr>
        <w:pStyle w:val="Heading2"/>
      </w:pPr>
      <w:r>
        <w:t xml:space="preserve">4. Payment Terms</w:t>
      </w:r>
    </w:p>
    <w:p>
      <w:pPr>
        <w:pStyle w:val="FirstParagraph"/>
      </w:pPr>
      <w:r>
        <w:t xml:space="preserve">Unless otherwise agreed in writing, the Client shall pay the fees set out in this Quotation Estimate as follows: a retainer of 25% of the total estimated cost (inclusive of GST) is due upon acceptance of this Quotation Estimate; the balance shall be invoiced in monthly instalments or upon completion of each phase of the legal work, whichever is earlier. Payment is to be made by direct bank transfer to the firm's nominated account in Brisbane, Queensland, Australia. Invoices are payable within fourteen (14) calendar days of the date of issue. Late payments may attract interest at the rate prescribed under the</w:t>
      </w:r>
      <w:r>
        <w:t xml:space="preserve"> </w:t>
      </w:r>
      <w:r>
        <w:rPr>
          <w:iCs/>
          <w:i/>
        </w:rPr>
        <w:t xml:space="preserve">Interest on Debts Act 1983</w:t>
      </w:r>
      <w:r>
        <w:t xml:space="preserve"> </w:t>
      </w:r>
      <w:r>
        <w:t xml:space="preserve">(Qld).</w:t>
      </w:r>
    </w:p>
    <w:bookmarkEnd w:id="26"/>
    <w:bookmarkStart w:id="27" w:name="X84219548950111aba770d88d6d40171a64ff8ef"/>
    <w:p>
      <w:pPr>
        <w:pStyle w:val="Heading2"/>
      </w:pPr>
      <w:r>
        <w:t xml:space="preserve">5. Terms and Conditions Governing This Quotation Estimate</w:t>
      </w:r>
    </w:p>
    <w:p>
      <w:pPr>
        <w:numPr>
          <w:ilvl w:val="0"/>
          <w:numId w:val="1002"/>
        </w:numPr>
        <w:pStyle w:val="Compact"/>
      </w:pPr>
      <w:r>
        <w:t xml:space="preserve">This Quotation Estimate is valid for thirty (30) calendar days from the date of issue. Upon expiry, the Lawyer reserves the right to revise the fees and costs set out herein.</w:t>
      </w:r>
    </w:p>
    <w:p>
      <w:pPr>
        <w:numPr>
          <w:ilvl w:val="0"/>
          <w:numId w:val="1002"/>
        </w:numPr>
        <w:pStyle w:val="Compact"/>
      </w:pPr>
      <w:r>
        <w:t xml:space="preserve">Acceptance of this Quotation Estimate by the Client constitutes agreement to the full terms of the retainer and engagement letter to be executed by both parties.</w:t>
      </w:r>
    </w:p>
    <w:p>
      <w:pPr>
        <w:numPr>
          <w:ilvl w:val="0"/>
          <w:numId w:val="1002"/>
        </w:numPr>
        <w:pStyle w:val="Compact"/>
      </w:pPr>
      <w:r>
        <w:t xml:space="preserve">The Lawyer shall maintain professional indemnity insurance in accordance with the requirements of the Legal Services Commission of Queensland, Australia, for the duration of the engagement.</w:t>
      </w:r>
    </w:p>
    <w:p>
      <w:pPr>
        <w:numPr>
          <w:ilvl w:val="0"/>
          <w:numId w:val="1002"/>
        </w:numPr>
        <w:pStyle w:val="Compact"/>
      </w:pPr>
      <w:r>
        <w:t xml:space="preserve">All work product, files, and documentation prepared by the Lawyer in connection with this matter shall remain the property of the Client upon full payment of all fees and costs.</w:t>
      </w:r>
    </w:p>
    <w:p>
      <w:pPr>
        <w:numPr>
          <w:ilvl w:val="0"/>
          <w:numId w:val="1002"/>
        </w:numPr>
        <w:pStyle w:val="Compact"/>
      </w:pPr>
      <w:r>
        <w:t xml:space="preserve">The Client may terminate the engagement at any time by providing written notice to the Lawyer. In such an event, the Client shall be liable for all fees and costs incurred up to the date of termination, as detailed in this Quotation Estimate.</w:t>
      </w:r>
    </w:p>
    <w:p>
      <w:pPr>
        <w:numPr>
          <w:ilvl w:val="0"/>
          <w:numId w:val="1002"/>
        </w:numPr>
        <w:pStyle w:val="Compact"/>
      </w:pPr>
      <w:r>
        <w:t xml:space="preserve">This Quotation Estimate is governed by and shall be construed in accordance with the laws of the State of Queensland, Australia. Any disputes arising from this Quotation Estimate shall be subject to the exclusive jurisdiction of the courts of Queensland, with primary venue in Brisbane.</w:t>
      </w:r>
    </w:p>
    <w:p>
      <w:pPr>
        <w:numPr>
          <w:ilvl w:val="0"/>
          <w:numId w:val="1002"/>
        </w:numPr>
        <w:pStyle w:val="Compact"/>
      </w:pPr>
      <w:r>
        <w:t xml:space="preserve">The Lawyer shall comply with all applicable privacy obligations under the</w:t>
      </w:r>
      <w:r>
        <w:t xml:space="preserve"> </w:t>
      </w:r>
      <w:r>
        <w:rPr>
          <w:iCs/>
          <w:i/>
        </w:rPr>
        <w:t xml:space="preserve">Privacy Act 1988</w:t>
      </w:r>
      <w:r>
        <w:t xml:space="preserve"> </w:t>
      </w:r>
      <w:r>
        <w:t xml:space="preserve">(Cth) and the</w:t>
      </w:r>
      <w:r>
        <w:t xml:space="preserve"> </w:t>
      </w:r>
      <w:r>
        <w:rPr>
          <w:iCs/>
          <w:i/>
        </w:rPr>
        <w:t xml:space="preserve">Information Privacy Act 2009</w:t>
      </w:r>
      <w:r>
        <w:t xml:space="preserve"> </w:t>
      </w:r>
      <w:r>
        <w:t xml:space="preserve">(Qld) in handling the Client's personal and confidential information.</w:t>
      </w:r>
    </w:p>
    <w:p>
      <w:pPr>
        <w:numPr>
          <w:ilvl w:val="0"/>
          <w:numId w:val="1002"/>
        </w:numPr>
        <w:pStyle w:val="Compact"/>
      </w:pPr>
      <w:r>
        <w:t xml:space="preserve">This Quotation Estimate does not constitute a guarantee of any particular legal outcome. The Lawyer shall exercise all reasonable skill, care, and diligence in the performance of the services described herein.</w:t>
      </w:r>
    </w:p>
    <w:bookmarkEnd w:id="27"/>
    <w:bookmarkStart w:id="28" w:name="acceptance-of-quotation-estimate"/>
    <w:p>
      <w:pPr>
        <w:pStyle w:val="Heading2"/>
      </w:pPr>
      <w:r>
        <w:t xml:space="preserve">6. Acceptance of Quotation Estimate</w:t>
      </w:r>
    </w:p>
    <w:p>
      <w:pPr>
        <w:pStyle w:val="FirstParagraph"/>
      </w:pPr>
      <w:r>
        <w:t xml:space="preserve">By signing below, the Client acknowledges that they have read, understood, and accepted this Quotation Estimate for legal services to be provided by the Lawyer at Brisbane Legal Counsel Pty Ltd, Brisbane, Australia. The Client confirms that the scope of work, fee structure, and terms set out in this document are satisfactory and that they authorise the Lawyer to proceed with the legal matter in accordance with the details provided herein.</w:t>
      </w:r>
    </w:p>
    <w:p>
      <w:pPr>
        <w:pStyle w:val="BodyText"/>
      </w:pPr>
      <w:r>
        <w:rPr>
          <w:bCs/>
          <w:b/>
        </w:rPr>
        <w:t xml:space="preserve">For and on behalf of the Client:</w:t>
      </w:r>
    </w:p>
    <w:p>
      <w:pPr>
        <w:pStyle w:val="BodyText"/>
      </w:pPr>
      <w:r>
        <w:t xml:space="preserve">Signature: ______________________________</w:t>
      </w:r>
    </w:p>
    <w:p>
      <w:pPr>
        <w:pStyle w:val="BodyText"/>
      </w:pPr>
      <w:r>
        <w:t xml:space="preserve">Name: [Full Name of Client]</w:t>
      </w:r>
    </w:p>
    <w:p>
      <w:pPr>
        <w:pStyle w:val="BodyText"/>
      </w:pPr>
      <w:r>
        <w:t xml:space="preserve">Date: ______________________________</w:t>
      </w:r>
    </w:p>
    <w:p>
      <w:pPr>
        <w:pStyle w:val="BodyText"/>
      </w:pPr>
      <w:r>
        <w:rPr>
          <w:bCs/>
          <w:b/>
        </w:rPr>
        <w:t xml:space="preserve">For and on behalf of Brisbane Legal Counsel Pty Ltd:</w:t>
      </w:r>
    </w:p>
    <w:p>
      <w:pPr>
        <w:pStyle w:val="BodyText"/>
      </w:pPr>
      <w:r>
        <w:t xml:space="preserve">Signature: ______________________________</w:t>
      </w:r>
    </w:p>
    <w:p>
      <w:pPr>
        <w:pStyle w:val="BodyText"/>
      </w:pPr>
      <w:r>
        <w:t xml:space="preserve">Name: [Name of Lawyer], Solicitor &amp; Barrister</w:t>
      </w:r>
    </w:p>
    <w:p>
      <w:pPr>
        <w:pStyle w:val="BodyText"/>
      </w:pPr>
      <w:r>
        <w:t xml:space="preserve">Admitted: Supreme Court of Queensland, Australia</w:t>
      </w:r>
    </w:p>
    <w:p>
      <w:pPr>
        <w:pStyle w:val="BodyText"/>
      </w:pPr>
      <w:r>
        <w:t xml:space="preserve">Date: ______________________________</w:t>
      </w:r>
    </w:p>
    <w:p>
      <w:pPr>
        <w:pStyle w:val="BodyText"/>
      </w:pPr>
      <w:r>
        <w:rPr>
          <w:bCs/>
          <w:b/>
        </w:rPr>
        <w:t xml:space="preserve">Brisbane Legal Counsel Pty Ltd</w:t>
      </w:r>
      <w:r>
        <w:t xml:space="preserve"> </w:t>
      </w:r>
      <w:r>
        <w:t xml:space="preserve">— Level 12, 400 George Street, Brisbane, Queensland 4000, Australia</w:t>
      </w:r>
      <w:r>
        <w:br/>
      </w:r>
      <w:r>
        <w:t xml:space="preserve">ABN: 54 123 456 789 | Legal Services Commission No: QLD-2024-08765</w:t>
      </w:r>
      <w:r>
        <w:br/>
      </w:r>
      <w:r>
        <w:t xml:space="preserve">This Quotation Estimate is a confidential document prepared exclusively for the named Client. Unauthorised reproduction or distribution is prohibited.</w:t>
      </w:r>
      <w:r>
        <w:br/>
      </w:r>
      <w:r>
        <w:t xml:space="preserve">© 2025 Brisbane Legal Counsel Pty Ltd. All rights reserved. | Quotation Estimate No. QTE-2025-BNE-00472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Brisbane, Australia</dc:title>
  <dc:creator/>
  <dc:language>en</dc:language>
  <cp:keywords/>
  <dcterms:created xsi:type="dcterms:W3CDTF">2026-10-10T07:23:44Z</dcterms:created>
  <dcterms:modified xsi:type="dcterms:W3CDTF">2026-10-10T07:23:44Z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