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Johannesburg,</w:t>
      </w:r>
      <w:r>
        <w:t xml:space="preserve"> </w:t>
      </w:r>
      <w:r>
        <w:t xml:space="preserve">South</w:t>
      </w:r>
      <w:r>
        <w:t xml:space="preserve"> </w:t>
      </w:r>
      <w:r>
        <w:t xml:space="preserve">Africa</w:t>
      </w:r>
    </w:p>
    <w:p>
      <w:pPr>
        <w:pStyle w:val="FirstParagraph"/>
      </w:pPr>
      <w:r>
        <w:t xml:space="preserve">Van der Merwe &amp; Associates Attorneys</w:t>
      </w:r>
    </w:p>
    <w:p>
      <w:pPr>
        <w:pStyle w:val="BodyText"/>
      </w:pPr>
      <w:r>
        <w:t xml:space="preserve">142 Rivonia Road, Sandton, Johannesburg, 2196, South Africa</w:t>
      </w:r>
      <w:r>
        <w:br/>
      </w:r>
      <w:r>
        <w:t xml:space="preserve">Tel: +27 (0)11 447 8200 | Email: enquiries@vandmerweattorneys.co.za</w:t>
      </w:r>
      <w:r>
        <w:br/>
      </w:r>
      <w:r>
        <w:t xml:space="preserve">FSB Registration No: 2019/004521/01 | Legal Practice Council Reg: LEC2019/08834</w:t>
      </w:r>
    </w:p>
    <w:p>
      <w:pPr>
        <w:pStyle w:val="BodyText"/>
      </w:pPr>
      <w:r>
        <w:t xml:space="preserve">Quotation Estimate – Legal Services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QTE/2025/JHB/0347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Adv. Thabo M. Van der Merwe, Senior Partner</w:t>
            </w:r>
          </w:p>
        </w:tc>
      </w:tr>
      <w:tr>
        <w:tc>
          <w:tcPr/>
          <w:p>
            <w:pPr>
              <w:pStyle w:val="Compact"/>
              <w:jc w:val="left"/>
            </w:pPr>
            <w:r>
              <w:t xml:space="preserve">Client Name</w:t>
            </w:r>
          </w:p>
        </w:tc>
        <w:tc>
          <w:tcPr/>
          <w:p>
            <w:pPr>
              <w:pStyle w:val="Compact"/>
              <w:jc w:val="left"/>
            </w:pPr>
            <w:r>
              <w:t xml:space="preserve">Mrs. Naledi K. Mokoena</w:t>
            </w:r>
          </w:p>
        </w:tc>
      </w:tr>
      <w:tr>
        <w:tc>
          <w:tcPr/>
          <w:p>
            <w:pPr>
              <w:pStyle w:val="Compact"/>
              <w:jc w:val="left"/>
            </w:pPr>
            <w:r>
              <w:t xml:space="preserve">Client Address</w:t>
            </w:r>
          </w:p>
        </w:tc>
        <w:tc>
          <w:tcPr/>
          <w:p>
            <w:pPr>
              <w:pStyle w:val="Compact"/>
              <w:jc w:val="left"/>
            </w:pPr>
            <w:r>
              <w:t xml:space="preserve">87 Orange Avenue, Parktown, Johannesburg, 2193, South Africa</w:t>
            </w:r>
          </w:p>
        </w:tc>
      </w:tr>
      <w:tr>
        <w:tc>
          <w:tcPr/>
          <w:p>
            <w:pPr>
              <w:pStyle w:val="Compact"/>
              <w:jc w:val="left"/>
            </w:pPr>
            <w:r>
              <w:t xml:space="preserve">Client ID / Reference</w:t>
            </w:r>
          </w:p>
        </w:tc>
        <w:tc>
          <w:tcPr/>
          <w:p>
            <w:pPr>
              <w:pStyle w:val="Compact"/>
              <w:jc w:val="left"/>
            </w:pPr>
            <w:r>
              <w:t xml:space="preserve">CL-2025-0891</w:t>
            </w:r>
          </w:p>
        </w:tc>
      </w:tr>
      <w:tr>
        <w:tc>
          <w:tcPr/>
          <w:p>
            <w:pPr>
              <w:pStyle w:val="Compact"/>
              <w:jc w:val="left"/>
            </w:pPr>
            <w:r>
              <w:t xml:space="preserve">Matter Description</w:t>
            </w:r>
          </w:p>
        </w:tc>
        <w:tc>
          <w:tcPr/>
          <w:p>
            <w:pPr>
              <w:pStyle w:val="Compact"/>
              <w:jc w:val="left"/>
            </w:pPr>
            <w:r>
              <w:t xml:space="preserve">Comprehensive Legal Representation – Commercial Lease Dispute and Contractual Remediation</w:t>
            </w:r>
          </w:p>
        </w:tc>
      </w:tr>
    </w:tbl>
    <w:p>
      <w:pPr>
        <w:pStyle w:val="BodyText"/>
      </w:pPr>
      <w:r>
        <w:t xml:space="preserve">1. Introduction and Scope of Legal Services</w:t>
      </w:r>
    </w:p>
    <w:p>
      <w:pPr>
        <w:pStyle w:val="BodyText"/>
      </w:pPr>
      <w:r>
        <w:t xml:space="preserve">This Quotation Estimate is issued by Van der Merwe &amp; Associates Attorneys, a registered law firm operating in Johannesburg, South Africa, in accordance with the Legal Practice Act 28 of 2014 and the rules of the Legal Practice Council. This document constitutes a formal Quotation Estimate for the professional legal services to be rendered by our firm's lawyer, Adv. Thabo M. Van der Merwe, and his designated legal team to the above-named client in connection with the matter described herein.</w:t>
      </w:r>
    </w:p>
    <w:p>
      <w:pPr>
        <w:pStyle w:val="BodyText"/>
      </w:pPr>
      <w:r>
        <w:t xml:space="preserve">The scope of legal services covered by this Quotation Estimate includes, but is not limited to: the preparation and filing of a summons and particulars of claim in the High Court of South Africa, Johannesburg Local Division; the drafting and service of all necessary pleadings, including the notice of intention to defend, the plea, and any replying pleadings; the provision of legal advice and consultation sessions (up to six (6) in-person consultations at our Sandton office in Johannesburg); the preparation of a comprehensive litigation strategy memorandum; the representation of the client at all court hearings, pre-trial conferences, and settlement negotiations; the drafting and negotiation of a settlement agreement or consent order should the matter be resolved out of court; and the post-judgment enforcement of any decree or order obtained in the client's favour.</w:t>
      </w:r>
    </w:p>
    <w:p>
      <w:pPr>
        <w:pStyle w:val="BodyText"/>
      </w:pPr>
      <w:r>
        <w:t xml:space="preserve">2. Itemised Quotation Estimate of Fees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Estimated Hours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t xml:space="preserve">Initial consultation, case assessment, and preparation of the Quotation Estimate for legal services in Johannesburg</w:t>
            </w:r>
          </w:p>
        </w:tc>
        <w:tc>
          <w:tcPr/>
          <w:p>
            <w:pPr>
              <w:pStyle w:val="Compact"/>
              <w:jc w:val="left"/>
            </w:pPr>
            <w:r>
              <w:t xml:space="preserve">3</w:t>
            </w:r>
          </w:p>
        </w:tc>
        <w:tc>
          <w:tcPr/>
          <w:p>
            <w:pPr>
              <w:pStyle w:val="Compact"/>
              <w:jc w:val="left"/>
            </w:pPr>
            <w:r>
              <w:t xml:space="preserve">R 1,850.00</w:t>
            </w:r>
          </w:p>
        </w:tc>
        <w:tc>
          <w:tcPr/>
          <w:p>
            <w:pPr>
              <w:pStyle w:val="Compact"/>
              <w:jc w:val="left"/>
            </w:pPr>
            <w:r>
              <w:t xml:space="preserve">R 5,550.00</w:t>
            </w:r>
          </w:p>
        </w:tc>
      </w:tr>
      <w:tr>
        <w:tc>
          <w:tcPr/>
          <w:p>
            <w:pPr>
              <w:pStyle w:val="Compact"/>
              <w:jc w:val="left"/>
            </w:pPr>
            <w:r>
              <w:t xml:space="preserve">2</w:t>
            </w:r>
          </w:p>
        </w:tc>
        <w:tc>
          <w:tcPr/>
          <w:p>
            <w:pPr>
              <w:pStyle w:val="Compact"/>
              <w:jc w:val="left"/>
            </w:pPr>
            <w:r>
              <w:t xml:space="preserve">Preparation and filing of Summons and Particulars of Claim (High Court, Johannesburg Local Division)</w:t>
            </w:r>
          </w:p>
        </w:tc>
        <w:tc>
          <w:tcPr/>
          <w:p>
            <w:pPr>
              <w:pStyle w:val="Compact"/>
              <w:jc w:val="left"/>
            </w:pPr>
            <w:r>
              <w:t xml:space="preserve">12</w:t>
            </w:r>
          </w:p>
        </w:tc>
        <w:tc>
          <w:tcPr/>
          <w:p>
            <w:pPr>
              <w:pStyle w:val="Compact"/>
              <w:jc w:val="left"/>
            </w:pPr>
            <w:r>
              <w:t xml:space="preserve">R 1,850.00</w:t>
            </w:r>
          </w:p>
        </w:tc>
        <w:tc>
          <w:tcPr/>
          <w:p>
            <w:pPr>
              <w:pStyle w:val="Compact"/>
              <w:jc w:val="left"/>
            </w:pPr>
            <w:r>
              <w:t xml:space="preserve">R 22,200.00</w:t>
            </w:r>
          </w:p>
        </w:tc>
      </w:tr>
      <w:tr>
        <w:tc>
          <w:tcPr/>
          <w:p>
            <w:pPr>
              <w:pStyle w:val="Compact"/>
              <w:jc w:val="left"/>
            </w:pPr>
            <w:r>
              <w:t xml:space="preserve">3</w:t>
            </w:r>
          </w:p>
        </w:tc>
        <w:tc>
          <w:tcPr/>
          <w:p>
            <w:pPr>
              <w:pStyle w:val="Compact"/>
              <w:jc w:val="left"/>
            </w:pPr>
            <w:r>
              <w:t xml:space="preserve">Drafting, review, and service of all pleadings (plea, replication, duplication)</w:t>
            </w:r>
          </w:p>
        </w:tc>
        <w:tc>
          <w:tcPr/>
          <w:p>
            <w:pPr>
              <w:pStyle w:val="Compact"/>
              <w:jc w:val="left"/>
            </w:pPr>
            <w:r>
              <w:t xml:space="preserve">18</w:t>
            </w:r>
          </w:p>
        </w:tc>
        <w:tc>
          <w:tcPr/>
          <w:p>
            <w:pPr>
              <w:pStyle w:val="Compact"/>
              <w:jc w:val="left"/>
            </w:pPr>
            <w:r>
              <w:t xml:space="preserve">R 1,850.00</w:t>
            </w:r>
          </w:p>
        </w:tc>
        <w:tc>
          <w:tcPr/>
          <w:p>
            <w:pPr>
              <w:pStyle w:val="Compact"/>
              <w:jc w:val="left"/>
            </w:pPr>
            <w:r>
              <w:t xml:space="preserve">R 33,300.00</w:t>
            </w:r>
          </w:p>
        </w:tc>
      </w:tr>
      <w:tr>
        <w:tc>
          <w:tcPr/>
          <w:p>
            <w:pPr>
              <w:pStyle w:val="Compact"/>
              <w:jc w:val="left"/>
            </w:pPr>
            <w:r>
              <w:t xml:space="preserve">4</w:t>
            </w:r>
          </w:p>
        </w:tc>
        <w:tc>
          <w:tcPr/>
          <w:p>
            <w:pPr>
              <w:pStyle w:val="Compact"/>
              <w:jc w:val="left"/>
            </w:pPr>
            <w:r>
              <w:t xml:space="preserve">Preparation of litigation strategy memorandum and case management plan</w:t>
            </w:r>
          </w:p>
        </w:tc>
        <w:tc>
          <w:tcPr/>
          <w:p>
            <w:pPr>
              <w:pStyle w:val="Compact"/>
              <w:jc w:val="left"/>
            </w:pPr>
            <w:r>
              <w:t xml:space="preserve">6</w:t>
            </w:r>
          </w:p>
        </w:tc>
        <w:tc>
          <w:tcPr/>
          <w:p>
            <w:pPr>
              <w:pStyle w:val="Compact"/>
              <w:jc w:val="left"/>
            </w:pPr>
            <w:r>
              <w:t xml:space="preserve">R 1,850.00</w:t>
            </w:r>
          </w:p>
        </w:tc>
        <w:tc>
          <w:tcPr/>
          <w:p>
            <w:pPr>
              <w:pStyle w:val="Compact"/>
              <w:jc w:val="left"/>
            </w:pPr>
            <w:r>
              <w:t xml:space="preserve">R 11,100.00</w:t>
            </w:r>
          </w:p>
        </w:tc>
      </w:tr>
      <w:tr>
        <w:tc>
          <w:tcPr/>
          <w:p>
            <w:pPr>
              <w:pStyle w:val="Compact"/>
              <w:jc w:val="left"/>
            </w:pPr>
            <w:r>
              <w:t xml:space="preserve">5</w:t>
            </w:r>
          </w:p>
        </w:tc>
        <w:tc>
          <w:tcPr/>
          <w:p>
            <w:pPr>
              <w:pStyle w:val="Compact"/>
              <w:jc w:val="left"/>
            </w:pPr>
            <w:r>
              <w:t xml:space="preserve">Court appearances, pre-trial conferences, and settlement negotiations (estimated 4 appearances)</w:t>
            </w:r>
          </w:p>
        </w:tc>
        <w:tc>
          <w:tcPr/>
          <w:p>
            <w:pPr>
              <w:pStyle w:val="Compact"/>
              <w:jc w:val="left"/>
            </w:pPr>
            <w:r>
              <w:t xml:space="preserve">16</w:t>
            </w:r>
          </w:p>
        </w:tc>
        <w:tc>
          <w:tcPr/>
          <w:p>
            <w:pPr>
              <w:pStyle w:val="Compact"/>
              <w:jc w:val="left"/>
            </w:pPr>
            <w:r>
              <w:t xml:space="preserve">R 2,100.00</w:t>
            </w:r>
          </w:p>
        </w:tc>
        <w:tc>
          <w:tcPr/>
          <w:p>
            <w:pPr>
              <w:pStyle w:val="Compact"/>
              <w:jc w:val="left"/>
            </w:pPr>
            <w:r>
              <w:t xml:space="preserve">R 33,600.00</w:t>
            </w:r>
          </w:p>
        </w:tc>
      </w:tr>
      <w:tr>
        <w:tc>
          <w:tcPr/>
          <w:p>
            <w:pPr>
              <w:pStyle w:val="Compact"/>
              <w:jc w:val="left"/>
            </w:pPr>
            <w:r>
              <w:t xml:space="preserve">6</w:t>
            </w:r>
          </w:p>
        </w:tc>
        <w:tc>
          <w:tcPr/>
          <w:p>
            <w:pPr>
              <w:pStyle w:val="Compact"/>
              <w:jc w:val="left"/>
            </w:pPr>
            <w:r>
              <w:t xml:space="preserve">Subpoenas, discovery of documents, and examination of witnesses</w:t>
            </w:r>
          </w:p>
        </w:tc>
        <w:tc>
          <w:tcPr/>
          <w:p>
            <w:pPr>
              <w:pStyle w:val="Compact"/>
              <w:jc w:val="left"/>
            </w:pPr>
            <w:r>
              <w:t xml:space="preserve">10</w:t>
            </w:r>
          </w:p>
        </w:tc>
        <w:tc>
          <w:tcPr/>
          <w:p>
            <w:pPr>
              <w:pStyle w:val="Compact"/>
              <w:jc w:val="left"/>
            </w:pPr>
            <w:r>
              <w:t xml:space="preserve">R 1,850.00</w:t>
            </w:r>
          </w:p>
        </w:tc>
        <w:tc>
          <w:tcPr/>
          <w:p>
            <w:pPr>
              <w:pStyle w:val="Compact"/>
              <w:jc w:val="left"/>
            </w:pPr>
            <w:r>
              <w:t xml:space="preserve">R 18,500.00</w:t>
            </w:r>
          </w:p>
        </w:tc>
      </w:tr>
      <w:tr>
        <w:tc>
          <w:tcPr/>
          <w:p>
            <w:pPr>
              <w:pStyle w:val="Compact"/>
              <w:jc w:val="left"/>
            </w:pPr>
            <w:r>
              <w:t xml:space="preserve">7</w:t>
            </w:r>
          </w:p>
        </w:tc>
        <w:tc>
          <w:tcPr/>
          <w:p>
            <w:pPr>
              <w:pStyle w:val="Compact"/>
              <w:jc w:val="left"/>
            </w:pPr>
            <w:r>
              <w:t xml:space="preserve">Drafting and negotiation of settlement agreement / consent order</w:t>
            </w:r>
          </w:p>
        </w:tc>
        <w:tc>
          <w:tcPr/>
          <w:p>
            <w:pPr>
              <w:pStyle w:val="Compact"/>
              <w:jc w:val="left"/>
            </w:pPr>
            <w:r>
              <w:t xml:space="preserve">8</w:t>
            </w:r>
          </w:p>
        </w:tc>
        <w:tc>
          <w:tcPr/>
          <w:p>
            <w:pPr>
              <w:pStyle w:val="Compact"/>
              <w:jc w:val="left"/>
            </w:pPr>
            <w:r>
              <w:t xml:space="preserve">R 1,850.00</w:t>
            </w:r>
          </w:p>
        </w:tc>
        <w:tc>
          <w:tcPr/>
          <w:p>
            <w:pPr>
              <w:pStyle w:val="Compact"/>
              <w:jc w:val="left"/>
            </w:pPr>
            <w:r>
              <w:t xml:space="preserve">R 14,800.00</w:t>
            </w:r>
          </w:p>
        </w:tc>
      </w:tr>
      <w:tr>
        <w:tc>
          <w:tcPr/>
          <w:p>
            <w:pPr>
              <w:pStyle w:val="Compact"/>
              <w:jc w:val="left"/>
            </w:pPr>
            <w:r>
              <w:t xml:space="preserve">8</w:t>
            </w:r>
          </w:p>
        </w:tc>
        <w:tc>
          <w:tcPr/>
          <w:p>
            <w:pPr>
              <w:pStyle w:val="Compact"/>
              <w:jc w:val="left"/>
            </w:pPr>
            <w:r>
              <w:t xml:space="preserve">Post-judgment enforcement proceedings (if applicable)</w:t>
            </w:r>
          </w:p>
        </w:tc>
        <w:tc>
          <w:tcPr/>
          <w:p>
            <w:pPr>
              <w:pStyle w:val="Compact"/>
              <w:jc w:val="left"/>
            </w:pPr>
            <w:r>
              <w:t xml:space="preserve">6</w:t>
            </w:r>
          </w:p>
        </w:tc>
        <w:tc>
          <w:tcPr/>
          <w:p>
            <w:pPr>
              <w:pStyle w:val="Compact"/>
              <w:jc w:val="left"/>
            </w:pPr>
            <w:r>
              <w:t xml:space="preserve">R 1,850.00</w:t>
            </w:r>
          </w:p>
        </w:tc>
        <w:tc>
          <w:tcPr/>
          <w:p>
            <w:pPr>
              <w:pStyle w:val="Compact"/>
              <w:jc w:val="left"/>
            </w:pPr>
            <w:r>
              <w:t xml:space="preserve">R 11,100.00</w:t>
            </w:r>
          </w:p>
        </w:tc>
      </w:tr>
      <w:tr>
        <w:tc>
          <w:tcPr/>
          <w:p>
            <w:pPr>
              <w:pStyle w:val="Compact"/>
              <w:jc w:val="left"/>
            </w:pPr>
            <w:r>
              <w:t xml:space="preserve">9</w:t>
            </w:r>
          </w:p>
        </w:tc>
        <w:tc>
          <w:tcPr/>
          <w:p>
            <w:pPr>
              <w:pStyle w:val="Compact"/>
              <w:jc w:val="left"/>
            </w:pPr>
            <w:r>
              <w:t xml:space="preserve">Out-of-pocket expenses: court fees, sheriff's fees, courier, printing, and travel within Johannesburg metro area</w:t>
            </w:r>
          </w:p>
        </w:tc>
        <w:tc>
          <w:tcPr/>
          <w:p>
            <w:pPr>
              <w:pStyle w:val="Compact"/>
              <w:jc w:val="left"/>
            </w:pPr>
            <w:r>
              <w:t xml:space="preserve">—</w:t>
            </w:r>
          </w:p>
        </w:tc>
        <w:tc>
          <w:tcPr/>
          <w:p>
            <w:pPr>
              <w:pStyle w:val="Compact"/>
              <w:jc w:val="left"/>
            </w:pPr>
            <w:r>
              <w:t xml:space="preserve">—</w:t>
            </w:r>
          </w:p>
        </w:tc>
        <w:tc>
          <w:tcPr/>
          <w:p>
            <w:pPr>
              <w:pStyle w:val="Compact"/>
              <w:jc w:val="left"/>
            </w:pPr>
            <w:r>
              <w:t xml:space="preserve">R 8,500.00</w:t>
            </w:r>
          </w:p>
        </w:tc>
      </w:tr>
      <w:tr>
        <w:tc>
          <w:tcPr>
            <w:gridSpan w:val="4"/>
          </w:tcPr>
          <w:p>
            <w:pPr>
              <w:pStyle w:val="Compact"/>
              <w:jc w:val="left"/>
            </w:pPr>
            <w:r>
              <w:t xml:space="preserve">Subtotal (Excluding VAT)</w:t>
            </w:r>
          </w:p>
        </w:tc>
        <w:tc>
          <w:tcPr/>
          <w:p>
            <w:pPr>
              <w:pStyle w:val="Compact"/>
              <w:jc w:val="left"/>
            </w:pPr>
            <w:r>
              <w:t xml:space="preserve">R 158,650.00</w:t>
            </w:r>
          </w:p>
        </w:tc>
      </w:tr>
      <w:tr>
        <w:tc>
          <w:tcPr>
            <w:gridSpan w:val="4"/>
          </w:tcPr>
          <w:p>
            <w:pPr>
              <w:pStyle w:val="Compact"/>
              <w:jc w:val="left"/>
            </w:pPr>
            <w:r>
              <w:t xml:space="preserve">VAT @ 15% (South Africa)</w:t>
            </w:r>
          </w:p>
        </w:tc>
        <w:tc>
          <w:tcPr/>
          <w:p>
            <w:pPr>
              <w:pStyle w:val="Compact"/>
              <w:jc w:val="left"/>
            </w:pPr>
            <w:r>
              <w:t xml:space="preserve">R 23,797.50</w:t>
            </w:r>
          </w:p>
        </w:tc>
      </w:tr>
      <w:tr>
        <w:tc>
          <w:tcPr>
            <w:gridSpan w:val="4"/>
          </w:tcPr>
          <w:p>
            <w:pPr>
              <w:pStyle w:val="Compact"/>
              <w:jc w:val="left"/>
            </w:pPr>
            <w:r>
              <w:t xml:space="preserve">Total Quotation Estimate (Including VAT)</w:t>
            </w:r>
          </w:p>
        </w:tc>
        <w:tc>
          <w:tcPr/>
          <w:p>
            <w:pPr>
              <w:pStyle w:val="Compact"/>
              <w:jc w:val="left"/>
            </w:pPr>
            <w:r>
              <w:t xml:space="preserve">R 182,447.50</w:t>
            </w:r>
          </w:p>
        </w:tc>
      </w:tr>
    </w:tbl>
    <w:p>
      <w:pPr>
        <w:pStyle w:val="BodyText"/>
      </w:pPr>
      <w:r>
        <w:t xml:space="preserve">All amounts are quoted in South African Rand (ZAR). VAT is applied at the current South African rate of 15% as prescribed by the South African Revenue Service (SARS). This Quotation Estimate is an estimate only and does not constitute a fixed-fee agreement unless expressly stated in a separate retainer agreement.</w:t>
      </w:r>
    </w:p>
    <w:p>
      <w:pPr>
        <w:pStyle w:val="BodyText"/>
      </w:pPr>
      <w:r>
        <w:t xml:space="preserve">3. Terms and Conditions of This Quotation Estimate</w:t>
      </w:r>
    </w:p>
    <w:p>
      <w:pPr>
        <w:numPr>
          <w:ilvl w:val="0"/>
          <w:numId w:val="1001"/>
        </w:numPr>
        <w:pStyle w:val="Compact"/>
      </w:pPr>
      <w:r>
        <w:t xml:space="preserve">This Quotation Estimate is valid for a period of thirty (30) calendar days from the date of issue. Upon expiry, the lawyer and firm reserve the right to revise the rates and terms contained herein.</w:t>
      </w:r>
    </w:p>
    <w:p>
      <w:pPr>
        <w:numPr>
          <w:ilvl w:val="0"/>
          <w:numId w:val="1001"/>
        </w:numPr>
        <w:pStyle w:val="Compact"/>
      </w:pPr>
      <w:r>
        <w:t xml:space="preserve">The fees set out in this Quotation Estimate are estimates based on the current scope of work. Should the matter expand in complexity, duration, or scope, the lawyer will issue a supplementary Quotation Estimate for the additional services rendered.</w:t>
      </w:r>
    </w:p>
    <w:p>
      <w:pPr>
        <w:numPr>
          <w:ilvl w:val="0"/>
          <w:numId w:val="1001"/>
        </w:numPr>
        <w:pStyle w:val="Compact"/>
      </w:pPr>
      <w:r>
        <w:t xml:space="preserve">Payment terms: A retainer of 25% of the total Quotation Estimate amount (R 45,611.88 including VAT) is due upon acceptance of this Quotation Estimate. The remaining balance shall be invoiced monthly in arrears, with payment due within fourteen (14) days of invoice date.</w:t>
      </w:r>
    </w:p>
    <w:p>
      <w:pPr>
        <w:numPr>
          <w:ilvl w:val="0"/>
          <w:numId w:val="1001"/>
        </w:numPr>
        <w:pStyle w:val="Compact"/>
      </w:pPr>
      <w:r>
        <w:t xml:space="preserve">All legal advice, documents, and work product prepared by the lawyer in Johannesburg, South Africa, shall remain the confidential property of the client, subject to the attorney-client privilege as protected under South African law.</w:t>
      </w:r>
    </w:p>
    <w:p>
      <w:pPr>
        <w:numPr>
          <w:ilvl w:val="0"/>
          <w:numId w:val="1001"/>
        </w:numPr>
        <w:pStyle w:val="Compact"/>
      </w:pPr>
      <w:r>
        <w:t xml:space="preserve">This Quotation Estimate does not constitute a guarantee of any particular outcome in the matter. The lawyer will exercise reasonable professional skill and diligence in the conduct of the legal proceedings.</w:t>
      </w:r>
    </w:p>
    <w:p>
      <w:pPr>
        <w:numPr>
          <w:ilvl w:val="0"/>
          <w:numId w:val="1001"/>
        </w:numPr>
        <w:pStyle w:val="Compact"/>
      </w:pPr>
      <w:r>
        <w:t xml:space="preserve">The client acknowledges that this Quotation Estimate is governed by the laws of the Republic of South Africa, and any disputes arising from this Quotation Estimate shall be subject to the exclusive jurisdiction of the High Court of South Africa, Johannesburg Local Division.</w:t>
      </w:r>
    </w:p>
    <w:p>
      <w:pPr>
        <w:numPr>
          <w:ilvl w:val="0"/>
          <w:numId w:val="1001"/>
        </w:numPr>
        <w:pStyle w:val="Compact"/>
      </w:pPr>
      <w:r>
        <w:t xml:space="preserve">The lawyer reserves the right to withdraw from the matter upon providing thirty (30) days' written notice, in which case a pro-rata adjustment to the Quotation Estimate will be made for services not yet rendered.</w:t>
      </w:r>
    </w:p>
    <w:p>
      <w:pPr>
        <w:numPr>
          <w:ilvl w:val="0"/>
          <w:numId w:val="1001"/>
        </w:numPr>
        <w:pStyle w:val="Compact"/>
      </w:pPr>
      <w:r>
        <w:t xml:space="preserve">This Quotation Estimate is subject to the firm's standard terms of engagement, which the client shall sign upon acceptance. A copy of those terms is available at our Sandton office in Johannesburg.</w:t>
      </w:r>
    </w:p>
    <w:p>
      <w:pPr>
        <w:pStyle w:val="FirstParagraph"/>
      </w:pPr>
      <w:r>
        <w:t xml:space="preserve">4. Acceptance of Quotation Estimate</w:t>
      </w:r>
    </w:p>
    <w:p>
      <w:pPr>
        <w:pStyle w:val="BodyText"/>
      </w:pPr>
      <w:r>
        <w:t xml:space="preserve">By signing below, the client acknowledges receipt of this Quotation Estimate for legal services in Johannesburg, South Africa, and agrees to the terms, conditions, and estimated fees set out herein. The client further confirms that the lawyer, Adv. Thabo M. Van der Merwe, has been duly appointed as their legal representative for the matter described above.</w:t>
      </w:r>
    </w:p>
    <w:p>
      <w:pPr>
        <w:pStyle w:val="BodyText"/>
      </w:pPr>
      <w:r>
        <w:rPr>
          <w:bCs/>
          <w:b/>
        </w:rPr>
        <w:t xml:space="preserve">For and on behalf of the Client:</w:t>
      </w:r>
      <w:r>
        <w:br/>
      </w:r>
      <w:r>
        <w:br/>
      </w:r>
      <w:r>
        <w:t xml:space="preserve">Signature: ______________________________</w:t>
      </w:r>
      <w:r>
        <w:br/>
      </w:r>
      <w:r>
        <w:t xml:space="preserve">Name: Mrs. Naledi K. Mokoena</w:t>
      </w:r>
      <w:r>
        <w:br/>
      </w:r>
      <w:r>
        <w:t xml:space="preserve">Date: ______________________________</w:t>
      </w:r>
    </w:p>
    <w:p>
      <w:pPr>
        <w:pStyle w:val="BodyText"/>
      </w:pPr>
      <w:r>
        <w:rPr>
          <w:bCs/>
          <w:b/>
        </w:rPr>
        <w:t xml:space="preserve">For and on behalf of the Lawyer / Firm:</w:t>
      </w:r>
      <w:r>
        <w:br/>
      </w:r>
      <w:r>
        <w:br/>
      </w:r>
      <w:r>
        <w:t xml:space="preserve">Signature: ______________________________</w:t>
      </w:r>
      <w:r>
        <w:br/>
      </w:r>
      <w:r>
        <w:t xml:space="preserve">Name: Adv. Thabo M. Van der Merwe</w:t>
      </w:r>
      <w:r>
        <w:br/>
      </w:r>
      <w:r>
        <w:t xml:space="preserve">Date: ______________________________</w:t>
      </w:r>
    </w:p>
    <w:p>
      <w:pPr>
        <w:pStyle w:val="BodyText"/>
      </w:pPr>
      <w:r>
        <w:t xml:space="preserve">Van der Merwe &amp; Associates Attorneys | 142 Rivonia Road, Sandton, Johannesburg, 2196, South Africa</w:t>
      </w:r>
      <w:r>
        <w:br/>
      </w:r>
      <w:r>
        <w:t xml:space="preserve">This Quotation Estimate is a confidential document intended solely for the named client. Unauthorised reproduction or distribution is prohibited.</w:t>
      </w:r>
      <w:r>
        <w:br/>
      </w:r>
      <w:r>
        <w:t xml:space="preserve">Quotation Estimate No. QTE/2025/JHB/0347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Johannesburg, South Africa</dc:title>
  <dc:creator/>
  <dc:language>en</dc:language>
  <cp:keywords/>
  <dcterms:created xsi:type="dcterms:W3CDTF">2026-10-10T08:14:45Z</dcterms:created>
  <dcterms:modified xsi:type="dcterms:W3CDTF">2026-10-10T08:14:45Z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