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Librarian Services — Afghanistan Kabul</w:t>
      </w:r>
    </w:p>
    <w:p>
      <w:pPr>
        <w:pStyle w:val="BodyText"/>
      </w:pPr>
      <w:r>
        <w:t xml:space="preserve">Document Reference: QE-AFK-2025-0047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QE-AFK-2025-0047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For</w:t>
            </w:r>
          </w:p>
        </w:tc>
        <w:tc>
          <w:tcPr/>
          <w:p>
            <w:pPr>
              <w:pStyle w:val="Compact"/>
              <w:jc w:val="left"/>
            </w:pPr>
            <w:r>
              <w:t xml:space="preserve">Kabul Provincial Education Authority, Afghanistan Kabul</w:t>
            </w:r>
          </w:p>
        </w:tc>
        <w:tc>
          <w:tcPr/>
          <w:p>
            <w:pPr>
              <w:pStyle w:val="Compact"/>
              <w:jc w:val="left"/>
            </w:pPr>
            <w:r>
              <w:t xml:space="preserve">Prepared By</w:t>
            </w:r>
          </w:p>
        </w:tc>
        <w:tc>
          <w:tcPr/>
          <w:p>
            <w:pPr>
              <w:pStyle w:val="Compact"/>
              <w:jc w:val="left"/>
            </w:pPr>
            <w:r>
              <w:t xml:space="preserve">Meridian International Staffing Solutions</w:t>
            </w:r>
          </w:p>
        </w:tc>
      </w:tr>
      <w:tr>
        <w:tc>
          <w:tcPr/>
          <w:p>
            <w:pPr>
              <w:pStyle w:val="Compact"/>
              <w:jc w:val="left"/>
            </w:pPr>
            <w:r>
              <w:t xml:space="preserve">Position</w:t>
            </w:r>
          </w:p>
        </w:tc>
        <w:tc>
          <w:tcPr/>
          <w:p>
            <w:pPr>
              <w:pStyle w:val="Compact"/>
              <w:jc w:val="left"/>
            </w:pPr>
            <w:r>
              <w:t xml:space="preserve">Senior Librarian</w:t>
            </w:r>
          </w:p>
        </w:tc>
        <w:tc>
          <w:tcPr/>
          <w:p>
            <w:pPr>
              <w:pStyle w:val="Compact"/>
              <w:jc w:val="left"/>
            </w:pPr>
            <w:r>
              <w:t xml:space="preserve">Location</w:t>
            </w:r>
          </w:p>
        </w:tc>
        <w:tc>
          <w:tcPr/>
          <w:p>
            <w:pPr>
              <w:pStyle w:val="Compact"/>
              <w:jc w:val="left"/>
            </w:pPr>
            <w:r>
              <w:t xml:space="preserve">Afghanistan Kabul — Central District</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Work Schedule</w:t>
            </w:r>
          </w:p>
        </w:tc>
        <w:tc>
          <w:tcPr/>
          <w:p>
            <w:pPr>
              <w:pStyle w:val="Compact"/>
              <w:jc w:val="left"/>
            </w:pPr>
            <w:r>
              <w:t xml:space="preserve">Full-time, 5 days per week</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International Staffing Solutions to formally present the comprehensive cost breakdown, scope of services, and contractual terms for the recruitment, deployment, and ongoing professional support of a qualified</w:t>
      </w:r>
      <w:r>
        <w:t xml:space="preserve"> </w:t>
      </w:r>
      <w:r>
        <w:t xml:space="preserve">Librarian</w:t>
      </w:r>
      <w:r>
        <w:t xml:space="preserve"> </w:t>
      </w:r>
      <w:r>
        <w:t xml:space="preserve">to be stationed in</w:t>
      </w:r>
      <w:r>
        <w:t xml:space="preserve"> </w:t>
      </w:r>
      <w:r>
        <w:t xml:space="preserve">Afghanistan Kabul</w:t>
      </w:r>
      <w:r>
        <w:t xml:space="preserve">. This document serves as the official financial and operational proposal for the client to review, negotiate, and approve prior to the commencement of services. All figures presented in this Quotation Estimate are based on current market rates, local regulatory requirements in Afghanistan Kabul, and the specific operational needs of the requesting institution.</w:t>
      </w:r>
    </w:p>
    <w:bookmarkEnd w:id="21"/>
    <w:bookmarkStart w:id="22" w:name="Xb3055bd0e89f6cd6e1ff55e6a507ad4721dbed6"/>
    <w:p>
      <w:pPr>
        <w:pStyle w:val="Heading2"/>
      </w:pPr>
      <w:r>
        <w:t xml:space="preserve">2. Scope of Work — Librarian Role in Afghanistan Kabul</w:t>
      </w:r>
    </w:p>
    <w:p>
      <w:pPr>
        <w:pStyle w:val="FirstParagraph"/>
      </w:pPr>
      <w:r>
        <w:t xml:space="preserve">The</w:t>
      </w:r>
      <w:r>
        <w:t xml:space="preserve"> </w:t>
      </w:r>
      <w:r>
        <w:t xml:space="preserve">Librarian</w:t>
      </w:r>
      <w:r>
        <w:t xml:space="preserve"> </w:t>
      </w:r>
      <w:r>
        <w:t xml:space="preserve">engaged under this Quotation Estimate will be responsible for the full management, curation, and development of the institutional library located in the Central District of Afghanistan Kabul. The scope of duties includes, but is not limited to, the following:</w:t>
      </w:r>
    </w:p>
    <w:p>
      <w:pPr>
        <w:numPr>
          <w:ilvl w:val="0"/>
          <w:numId w:val="1001"/>
        </w:numPr>
        <w:pStyle w:val="Compact"/>
      </w:pPr>
      <w:r>
        <w:t xml:space="preserve">Acquisition, cataloguing, and classification of physical and digital library materials in accordance with international standards (Dewey Decimal System and Library of Congress Classification).</w:t>
      </w:r>
    </w:p>
    <w:p>
      <w:pPr>
        <w:numPr>
          <w:ilvl w:val="0"/>
          <w:numId w:val="1001"/>
        </w:numPr>
        <w:pStyle w:val="Compact"/>
      </w:pPr>
      <w:r>
        <w:t xml:space="preserve">Development and maintenance of a bilingual (Dari/Pashto and English) digital catalogue system accessible to all registered users in Afghanistan Kabul.</w:t>
      </w:r>
    </w:p>
    <w:p>
      <w:pPr>
        <w:numPr>
          <w:ilvl w:val="0"/>
          <w:numId w:val="1001"/>
        </w:numPr>
        <w:pStyle w:val="Compact"/>
      </w:pPr>
      <w:r>
        <w:t xml:space="preserve">Supervision of a team of no more than four (4) local assistant librarians and library aides based in the Kabul facility.</w:t>
      </w:r>
    </w:p>
    <w:p>
      <w:pPr>
        <w:numPr>
          <w:ilvl w:val="0"/>
          <w:numId w:val="1001"/>
        </w:numPr>
        <w:pStyle w:val="Compact"/>
      </w:pPr>
      <w:r>
        <w:t xml:space="preserve">Organization of community reading programs, literacy workshops, and educational outreach events targeting schools and universities in the Afghanistan Kabul metropolitan area.</w:t>
      </w:r>
    </w:p>
    <w:p>
      <w:pPr>
        <w:numPr>
          <w:ilvl w:val="0"/>
          <w:numId w:val="1001"/>
        </w:numPr>
        <w:pStyle w:val="Compact"/>
      </w:pPr>
      <w:r>
        <w:t xml:space="preserve">Management of inter-library loan agreements with partner institutions across Afghanistan and the broader region.</w:t>
      </w:r>
    </w:p>
    <w:p>
      <w:pPr>
        <w:numPr>
          <w:ilvl w:val="0"/>
          <w:numId w:val="1001"/>
        </w:numPr>
        <w:pStyle w:val="Compact"/>
      </w:pPr>
      <w:r>
        <w:t xml:space="preserve">Implementation of preservation protocols for rare manuscripts, historical documents, and culturally significant materials housed in the Afghanistan Kabul collection.</w:t>
      </w:r>
    </w:p>
    <w:p>
      <w:pPr>
        <w:numPr>
          <w:ilvl w:val="0"/>
          <w:numId w:val="1001"/>
        </w:numPr>
        <w:pStyle w:val="Compact"/>
      </w:pPr>
      <w:r>
        <w:t xml:space="preserve">Monthly reporting to the client on collection growth, user engagement metrics, budget utilization, and strategic recommendations for library development.</w:t>
      </w:r>
    </w:p>
    <w:p>
      <w:pPr>
        <w:numPr>
          <w:ilvl w:val="0"/>
          <w:numId w:val="1001"/>
        </w:numPr>
        <w:pStyle w:val="Compact"/>
      </w:pPr>
      <w:r>
        <w:t xml:space="preserve">Coordination with local authorities in Afghanistan Kabul regarding licensing, compliance, and any regulatory changes affecting public library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salary — Senior Librarian (including housing allowance in Afghanistan Kabul)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International airfare (round-trip) to/from Afghanistan Kabul</w:t>
            </w:r>
          </w:p>
        </w:tc>
        <w:tc>
          <w:tcPr/>
          <w:p>
            <w:pPr>
              <w:pStyle w:val="Compact"/>
              <w:jc w:val="left"/>
            </w:pPr>
            <w:r>
              <w:t xml:space="preserve">1 trip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Visa processing, work permit, and local registration fees in Afghanistan Kabul</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Security clearance and background verification (international and local)</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Comprehensive medical insurance (including evacuation coverage for Afghanistan Kabul)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Initial library systems setup, software licensing, and digital catalogue migration</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Local assistant staff salaries (4 personnel) — Afghanistan Kabul</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Facility maintenance, utilities, and security for the library premises in Afghanistan Kabul</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9</w:t>
            </w:r>
          </w:p>
        </w:tc>
        <w:tc>
          <w:tcPr/>
          <w:p>
            <w:pPr>
              <w:pStyle w:val="Compact"/>
              <w:jc w:val="left"/>
            </w:pPr>
            <w:r>
              <w:t xml:space="preserve">Annual professional development, training, and conference participation</w:t>
            </w:r>
          </w:p>
        </w:tc>
        <w:tc>
          <w:tcPr/>
          <w:p>
            <w:pPr>
              <w:pStyle w:val="Compact"/>
              <w:jc w:val="left"/>
            </w:pPr>
            <w:r>
              <w:t xml:space="preserve">1 year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Administrative overhead and project management fee (10%)</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11,195.00</w:t>
            </w:r>
          </w:p>
        </w:tc>
      </w:tr>
      <w:tr>
        <w:tc>
          <w:tcPr>
            <w:gridSpan w:val="4"/>
          </w:tcPr>
          <w:p>
            <w:pPr>
              <w:pStyle w:val="Compact"/>
              <w:jc w:val="right"/>
            </w:pPr>
            <w:r>
              <w:t xml:space="preserve">TOTAL ESTIMATED COST (USD)</w:t>
            </w:r>
          </w:p>
        </w:tc>
        <w:tc>
          <w:tcPr/>
          <w:p>
            <w:pPr>
              <w:pStyle w:val="Compact"/>
              <w:jc w:val="left"/>
            </w:pPr>
            <w:r>
              <w:t xml:space="preserve">123,145.00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upon signed acceptance of this Quotation Estimate (USD 36,943.50).</w:t>
      </w:r>
    </w:p>
    <w:p>
      <w:pPr>
        <w:numPr>
          <w:ilvl w:val="0"/>
          <w:numId w:val="1002"/>
        </w:numPr>
        <w:pStyle w:val="Compact"/>
      </w:pPr>
      <w:r>
        <w:rPr>
          <w:bCs/>
          <w:b/>
        </w:rPr>
        <w:t xml:space="preserve">40% milestone payment</w:t>
      </w:r>
      <w:r>
        <w:t xml:space="preserve"> </w:t>
      </w:r>
      <w:r>
        <w:t xml:space="preserve">upon successful deployment of the Librarian to Afghanistan Kabul and completion of initial systems setup (USD 49,258.00).</w:t>
      </w:r>
    </w:p>
    <w:p>
      <w:pPr>
        <w:numPr>
          <w:ilvl w:val="0"/>
          <w:numId w:val="1002"/>
        </w:numPr>
        <w:pStyle w:val="Compact"/>
      </w:pPr>
      <w:r>
        <w:rPr>
          <w:bCs/>
          <w:b/>
        </w:rPr>
        <w:t xml:space="preserve">30% final payment</w:t>
      </w:r>
      <w:r>
        <w:t xml:space="preserve"> </w:t>
      </w:r>
      <w:r>
        <w:t xml:space="preserve">upon completion of the 12-month contract term and submission of the final performance report (USD 36,943.50).</w:t>
      </w:r>
    </w:p>
    <w:p>
      <w:pPr>
        <w:pStyle w:val="FirstParagraph"/>
      </w:pPr>
      <w:r>
        <w:t xml:space="preserve">All payments shall be made via international wire transfer to the account designated by Meridian International Staffing Solutions. Late payments exceeding fifteen (15) calendar days will incur a penalty of 1.5% per month on the outstanding balance.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sixty (60) calendar days from the date of issue. Beyond this period, all rates and terms are subject to revision based on prevailing conditions in Afghanistan Kabul.</w:t>
      </w:r>
    </w:p>
    <w:p>
      <w:pPr>
        <w:pStyle w:val="BodyText"/>
      </w:pPr>
      <w:r>
        <w:rPr>
          <w:bCs/>
          <w:b/>
        </w:rPr>
        <w:t xml:space="preserve">5.2</w:t>
      </w:r>
      <w:r>
        <w:t xml:space="preserve"> </w:t>
      </w:r>
      <w:r>
        <w:t xml:space="preserve">The Librarian shall be subject to the labor laws and regulations of the Islamic Emirate of Afghanistan, as well as any bilateral agreements applicable to foreign professionals operating in Afghanistan Kabul.</w:t>
      </w:r>
    </w:p>
    <w:p>
      <w:pPr>
        <w:pStyle w:val="BodyText"/>
      </w:pPr>
      <w:r>
        <w:rPr>
          <w:bCs/>
          <w:b/>
        </w:rPr>
        <w:t xml:space="preserve">5.3</w:t>
      </w:r>
      <w:r>
        <w:t xml:space="preserve"> </w:t>
      </w:r>
      <w:r>
        <w:t xml:space="preserve">In the event of force majeure, including but not limited to political instability, natural disasters, or public health emergencies affecting Afghanistan Kabul, either party may suspend or terminate the agreement with thirty (30) days written notice without penalty.</w:t>
      </w:r>
    </w:p>
    <w:p>
      <w:pPr>
        <w:pStyle w:val="BodyText"/>
      </w:pPr>
      <w:r>
        <w:rPr>
          <w:bCs/>
          <w:b/>
        </w:rPr>
        <w:t xml:space="preserve">5.4</w:t>
      </w:r>
      <w:r>
        <w:t xml:space="preserve"> </w:t>
      </w:r>
      <w:r>
        <w:t xml:space="preserve">All intellectual property, cataloguing data, and digital records created during the engagement shall remain the property of the client institution in Afghanistan Kabul.</w:t>
      </w:r>
    </w:p>
    <w:p>
      <w:pPr>
        <w:pStyle w:val="BodyText"/>
      </w:pPr>
      <w:r>
        <w:rPr>
          <w:bCs/>
          <w:b/>
        </w:rPr>
        <w:t xml:space="preserve">5.5</w:t>
      </w:r>
      <w:r>
        <w:t xml:space="preserve"> </w:t>
      </w:r>
      <w:r>
        <w:t xml:space="preserve">The Librarian is required to maintain professional confidentiality regarding user data, institutional records, and sensitive materials handled within the Afghanistan Kabul library facility.</w:t>
      </w:r>
    </w:p>
    <w:p>
      <w:pPr>
        <w:pStyle w:val="BodyText"/>
      </w:pPr>
      <w:r>
        <w:rPr>
          <w:bCs/>
          <w:b/>
        </w:rPr>
        <w:t xml:space="preserve">5.6</w:t>
      </w:r>
      <w:r>
        <w:t xml:space="preserve"> </w:t>
      </w:r>
      <w:r>
        <w:t xml:space="preserve">Any disputes arising from this Quotation Estimate shall be resolved through arbitration in accordance with the rules of the International Chamber of Commerce, with the seat of arbitration to be determined by mutual agreement.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financial obligations set forth in this Quotation Estimate for the Librarian services to be delivered in Afghanistan Kabul.</w:t>
      </w:r>
    </w:p>
    <w:p>
      <w:pPr>
        <w:pStyle w:val="BodyText"/>
      </w:pPr>
      <w:r>
        <w:rPr>
          <w:bCs/>
          <w:b/>
        </w:rPr>
        <w:t xml:space="preserve">For: Meridian International Staffing Solutions</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Kabul Provincial Education Authority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Meridian International Staffing Solutions — 1420 International Business Center, Suite 300, Geneva, Switzerland</w:t>
      </w:r>
    </w:p>
    <w:p>
      <w:pPr>
        <w:pStyle w:val="BodyText"/>
      </w:pPr>
      <w:r>
        <w:t xml:space="preserve">Email: proposals@meridian-staffing.com — Tel: +41 22 555 0198</w:t>
      </w:r>
    </w:p>
    <w:p>
      <w:pPr>
        <w:pStyle w:val="BodyText"/>
      </w:pPr>
      <w:r>
        <w:t xml:space="preserve">This Quotation Estimate is a confidential document intended solely for the named recipient. Unauthorized distribution or reproduction is prohibited.</w:t>
      </w:r>
    </w:p>
    <w:p>
      <w:pPr>
        <w:pStyle w:val="BodyText"/>
      </w:pPr>
      <w:r>
        <w:t xml:space="preserve">Page 1 of 1 — QE-AFK-2025-0047 — Librarian Services — Afghanistan Kabul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Afghanistan Kabul</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