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quotation-estimate"/>
    <w:p>
      <w:pPr>
        <w:pStyle w:val="Heading1"/>
      </w:pPr>
      <w:r>
        <w:t xml:space="preserve">QUOTATION ESTIMATE</w:t>
      </w:r>
    </w:p>
    <w:p>
      <w:pPr>
        <w:pStyle w:val="FirstParagraph"/>
      </w:pPr>
      <w:r>
        <w:rPr>
          <w:bCs/>
          <w:b/>
        </w:rPr>
        <w:t xml:space="preserve">Professional Librarian Services</w:t>
      </w:r>
    </w:p>
    <w:p>
      <w:pPr>
        <w:pStyle w:val="BodyText"/>
      </w:pPr>
      <w:r>
        <w:t xml:space="preserve">Argentina Buenos Aires</w:t>
      </w:r>
    </w:p>
    <w:p>
      <w:pPr>
        <w:pStyle w:val="BodyText"/>
      </w:pPr>
      <w:r>
        <w:rPr>
          <w:bCs/>
          <w:b/>
        </w:rPr>
        <w:t xml:space="preserve">Provider:</w:t>
      </w:r>
      <w:r>
        <w:t xml:space="preserve"> </w:t>
      </w:r>
      <w:r>
        <w:t xml:space="preserve">Biblioteca Profesional S.A.</w:t>
      </w:r>
    </w:p>
    <w:p>
      <w:pPr>
        <w:pStyle w:val="BodyText"/>
      </w:pPr>
      <w:r>
        <w:rPr>
          <w:bCs/>
          <w:b/>
        </w:rPr>
        <w:t xml:space="preserve">Address:</w:t>
      </w:r>
      <w:r>
        <w:t xml:space="preserve"> </w:t>
      </w:r>
      <w:r>
        <w:t xml:space="preserve">Av. Corrientes 1250, Piso 8, CABA, Argentina</w:t>
      </w:r>
    </w:p>
    <w:p>
      <w:pPr>
        <w:pStyle w:val="BodyText"/>
      </w:pPr>
      <w:r>
        <w:rPr>
          <w:bCs/>
          <w:b/>
        </w:rPr>
        <w:t xml:space="preserve">CUIT:</w:t>
      </w:r>
      <w:r>
        <w:t xml:space="preserve"> </w:t>
      </w:r>
      <w:r>
        <w:t xml:space="preserve">30-71234567-8</w:t>
      </w:r>
    </w:p>
    <w:p>
      <w:pPr>
        <w:pStyle w:val="BodyText"/>
      </w:pPr>
      <w:r>
        <w:rPr>
          <w:bCs/>
          <w:b/>
        </w:rPr>
        <w:t xml:space="preserve">Email:</w:t>
      </w:r>
      <w:r>
        <w:t xml:space="preserve"> </w:t>
      </w:r>
      <w:r>
        <w:t xml:space="preserve">quotes@bibliotecaprofesional.ar</w:t>
      </w:r>
    </w:p>
    <w:p>
      <w:pPr>
        <w:pStyle w:val="BodyText"/>
      </w:pPr>
      <w:r>
        <w:rPr>
          <w:bCs/>
          <w:b/>
        </w:rPr>
        <w:t xml:space="preserve">Phone:</w:t>
      </w:r>
      <w:r>
        <w:t xml:space="preserve"> </w:t>
      </w:r>
      <w:r>
        <w:t xml:space="preserve">+54 11 4321-5678</w:t>
      </w:r>
    </w:p>
    <w:p>
      <w:pPr>
        <w:pStyle w:val="BodyText"/>
      </w:pPr>
      <w:r>
        <w:rPr>
          <w:bCs/>
          <w:b/>
        </w:rPr>
        <w:t xml:space="preserve">Quotation Estimate No.:</w:t>
      </w:r>
      <w:r>
        <w:t xml:space="preserve"> </w:t>
      </w:r>
      <w:r>
        <w:t xml:space="preserve">QE-2025-BA-0487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Argentina Buenos Aires</w:t>
      </w:r>
    </w:p>
    <w:bookmarkStart w:id="20" w:name="client-information"/>
    <w:p>
      <w:pPr>
        <w:pStyle w:val="Heading2"/>
      </w:pPr>
      <w:r>
        <w:t xml:space="preserve">1. Client Information</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[Street, City, Province], Argentina Buenos Aires</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0"/>
    <w:bookmarkStart w:id="21" w:name="X0c7581080508d578c26b6d8dfd726c7e3ca5cc9"/>
    <w:p>
      <w:pPr>
        <w:pStyle w:val="Heading2"/>
      </w:pPr>
      <w:r>
        <w:t xml:space="preserve">2. Purpose and Scope of This Quotation Estimate</w:t>
      </w:r>
    </w:p>
    <w:p>
      <w:pPr>
        <w:pStyle w:val="FirstParagraph"/>
      </w:pPr>
      <w:r>
        <w:t xml:space="preserve">This Quotation Estimate is issued by Biblioteca Profesional S.A. to provide a comprehensive and transparent breakdown of costs associated with the engagement of a qualified</w:t>
      </w:r>
      <w:r>
        <w:t xml:space="preserve"> </w:t>
      </w:r>
      <w:r>
        <w:rPr>
          <w:bCs/>
          <w:b/>
        </w:rPr>
        <w:t xml:space="preserve">Librarian</w:t>
      </w:r>
      <w:r>
        <w:t xml:space="preserve"> </w:t>
      </w:r>
      <w:r>
        <w:t xml:space="preserve">professional for the delivery of library management, cataloguing, and information services within the jurisdiction of</w:t>
      </w:r>
      <w:r>
        <w:t xml:space="preserve"> </w:t>
      </w:r>
      <w:r>
        <w:rPr>
          <w:bCs/>
          <w:b/>
        </w:rPr>
        <w:t xml:space="preserve">Argentina Buenos Aires</w:t>
      </w:r>
      <w:r>
        <w:t xml:space="preserve">. This document serves as a formal Quotation Estimate and does not constitute a binding contract until both parties have executed the definitive service agreement. All pricing referenced in this Quotation Estimate is denominated in Argentine Pesos (ARS) unless otherwise specified, and reflects current market rates applicable to professional Librarian services in the Argentina Buenos Aires metropolitan area.</w:t>
      </w:r>
    </w:p>
    <w:bookmarkEnd w:id="21"/>
    <w:bookmarkStart w:id="22" w:name="description-of-librarian-services"/>
    <w:p>
      <w:pPr>
        <w:pStyle w:val="Heading2"/>
      </w:pPr>
      <w:r>
        <w:t xml:space="preserve">3. Description of Librarian Services</w:t>
      </w:r>
    </w:p>
    <w:p>
      <w:pPr>
        <w:pStyle w:val="FirstParagraph"/>
      </w:pPr>
      <w:r>
        <w:t xml:space="preserve">The following Quotation Estimate covers the full spectrum of professional Librarian services to be rendered in Argentina Buenos Aires. The assigned Librarian will hold a minimum of a Bachelor's degree in Library Science (Licenciatura en Bibliotecología) from a recognized institution in Argentina Buenos Aires, with a minimum of five (5) years of professional experience in academic, corporate, or public library environments.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Librarian – Full-Time Library Management:</w:t>
            </w:r>
            <w:r>
              <w:t xml:space="preserve"> </w:t>
            </w:r>
            <w:r>
              <w:t xml:space="preserve">Daily oversight of library operations, collection development, user assistance, and administrative coordination at the client's facility in Argentina Buenos Aires.</w:t>
            </w:r>
          </w:p>
        </w:tc>
        <w:tc>
          <w:tcPr/>
          <w:p>
            <w:pPr>
              <w:pStyle w:val="Compact"/>
              <w:jc w:val="left"/>
            </w:pPr>
            <w:r>
              <w:t xml:space="preserve">8 hours/day, 5 days/week (1 month)</w:t>
            </w:r>
          </w:p>
        </w:tc>
        <w:tc>
          <w:tcPr/>
          <w:p>
            <w:pPr>
              <w:pStyle w:val="Compact"/>
              <w:jc w:val="left"/>
            </w:pPr>
            <w:r>
              <w:t xml:space="preserve">185,000 / day</w:t>
            </w:r>
          </w:p>
        </w:tc>
        <w:tc>
          <w:tcPr/>
          <w:p>
            <w:pPr>
              <w:pStyle w:val="Compact"/>
              <w:jc w:val="left"/>
            </w:pPr>
            <w:r>
              <w:t xml:space="preserve">37,000,000</w:t>
            </w:r>
          </w:p>
        </w:tc>
      </w:tr>
      <w:tr>
        <w:tc>
          <w:tcPr/>
          <w:p>
            <w:pPr>
              <w:pStyle w:val="Compact"/>
              <w:jc w:val="left"/>
            </w:pPr>
            <w:r>
              <w:t xml:space="preserve">2</w:t>
            </w:r>
          </w:p>
        </w:tc>
        <w:tc>
          <w:tcPr/>
          <w:p>
            <w:pPr>
              <w:pStyle w:val="Compact"/>
              <w:jc w:val="left"/>
            </w:pPr>
            <w:r>
              <w:rPr>
                <w:bCs/>
                <w:b/>
              </w:rPr>
              <w:t xml:space="preserve">Librarian – Cataloguing &amp; Classification:</w:t>
            </w:r>
            <w:r>
              <w:t xml:space="preserve"> </w:t>
            </w:r>
            <w:r>
              <w:t xml:space="preserve">Professional cataloguing of physical and digital collections using the Dewey Decimal Classification system and MARC 21 standards. Includes metadata creation, subject heading assignment, and integration into the library management system.</w:t>
            </w:r>
          </w:p>
        </w:tc>
        <w:tc>
          <w:tcPr/>
          <w:p>
            <w:pPr>
              <w:pStyle w:val="Compact"/>
              <w:jc w:val="left"/>
            </w:pPr>
            <w:r>
              <w:t xml:space="preserve">Project-based (estimated 120 hours)</w:t>
            </w:r>
          </w:p>
        </w:tc>
        <w:tc>
          <w:tcPr/>
          <w:p>
            <w:pPr>
              <w:pStyle w:val="Compact"/>
              <w:jc w:val="left"/>
            </w:pPr>
            <w:r>
              <w:t xml:space="preserve">9,500 / hour</w:t>
            </w:r>
          </w:p>
        </w:tc>
        <w:tc>
          <w:tcPr/>
          <w:p>
            <w:pPr>
              <w:pStyle w:val="Compact"/>
              <w:jc w:val="left"/>
            </w:pPr>
            <w:r>
              <w:t xml:space="preserve">1,140,000</w:t>
            </w:r>
          </w:p>
        </w:tc>
      </w:tr>
      <w:tr>
        <w:tc>
          <w:tcPr/>
          <w:p>
            <w:pPr>
              <w:pStyle w:val="Compact"/>
              <w:jc w:val="left"/>
            </w:pPr>
            <w:r>
              <w:t xml:space="preserve">3</w:t>
            </w:r>
          </w:p>
        </w:tc>
        <w:tc>
          <w:tcPr/>
          <w:p>
            <w:pPr>
              <w:pStyle w:val="Compact"/>
              <w:jc w:val="left"/>
            </w:pPr>
            <w:r>
              <w:rPr>
                <w:bCs/>
                <w:b/>
              </w:rPr>
              <w:t xml:space="preserve">Librarian – Digital Library Migration:</w:t>
            </w:r>
            <w:r>
              <w:t xml:space="preserve"> </w:t>
            </w:r>
            <w:r>
              <w:t xml:space="preserve">Supervision and execution of the digitization and migration of legacy physical records into a modern digital library platform. Includes quality control, OCR processing, and system integration.</w:t>
            </w:r>
          </w:p>
        </w:tc>
        <w:tc>
          <w:tcPr/>
          <w:p>
            <w:pPr>
              <w:pStyle w:val="Compact"/>
              <w:jc w:val="left"/>
            </w:pPr>
            <w:r>
              <w:t xml:space="preserve">Project-based (estimated 80 hours)</w:t>
            </w:r>
          </w:p>
        </w:tc>
        <w:tc>
          <w:tcPr/>
          <w:p>
            <w:pPr>
              <w:pStyle w:val="Compact"/>
              <w:jc w:val="left"/>
            </w:pPr>
            <w:r>
              <w:t xml:space="preserve">12,000 / hour</w:t>
            </w:r>
          </w:p>
        </w:tc>
        <w:tc>
          <w:tcPr/>
          <w:p>
            <w:pPr>
              <w:pStyle w:val="Compact"/>
              <w:jc w:val="left"/>
            </w:pPr>
            <w:r>
              <w:t xml:space="preserve">960,000</w:t>
            </w:r>
          </w:p>
        </w:tc>
      </w:tr>
      <w:tr>
        <w:tc>
          <w:tcPr/>
          <w:p>
            <w:pPr>
              <w:pStyle w:val="Compact"/>
              <w:jc w:val="left"/>
            </w:pPr>
            <w:r>
              <w:t xml:space="preserve">4</w:t>
            </w:r>
          </w:p>
        </w:tc>
        <w:tc>
          <w:tcPr/>
          <w:p>
            <w:pPr>
              <w:pStyle w:val="Compact"/>
              <w:jc w:val="left"/>
            </w:pPr>
            <w:r>
              <w:rPr>
                <w:bCs/>
                <w:b/>
              </w:rPr>
              <w:t xml:space="preserve">Librarian – Training &amp; Capacity Building:</w:t>
            </w:r>
            <w:r>
              <w:t xml:space="preserve"> </w:t>
            </w:r>
            <w:r>
              <w:t xml:space="preserve">On-site training sessions for client staff on library management software, information retrieval strategies, and best practices in collection management. Delivered by the senior Librarian in Argentina Buenos Aires.</w:t>
            </w:r>
          </w:p>
        </w:tc>
        <w:tc>
          <w:tcPr/>
          <w:p>
            <w:pPr>
              <w:pStyle w:val="Compact"/>
              <w:jc w:val="left"/>
            </w:pPr>
            <w:r>
              <w:t xml:space="preserve">4 sessions × 3 hours</w:t>
            </w:r>
          </w:p>
        </w:tc>
        <w:tc>
          <w:tcPr/>
          <w:p>
            <w:pPr>
              <w:pStyle w:val="Compact"/>
              <w:jc w:val="left"/>
            </w:pPr>
            <w:r>
              <w:t xml:space="preserve">15,000 / session</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Librarian – Consultation &amp; Advisory:</w:t>
            </w:r>
            <w:r>
              <w:t xml:space="preserve"> </w:t>
            </w:r>
            <w:r>
              <w:t xml:space="preserve">Monthly strategic consultation on collection development, budget planning, interlibrary loan agreements, and compliance with Argentine national library regulations (Ley 25.345).</w:t>
            </w:r>
          </w:p>
        </w:tc>
        <w:tc>
          <w:tcPr/>
          <w:p>
            <w:pPr>
              <w:pStyle w:val="Compact"/>
              <w:jc w:val="left"/>
            </w:pPr>
            <w:r>
              <w:t xml:space="preserve">4 hours/month (12 months)</w:t>
            </w:r>
          </w:p>
        </w:tc>
        <w:tc>
          <w:tcPr/>
          <w:p>
            <w:pPr>
              <w:pStyle w:val="Compact"/>
              <w:jc w:val="left"/>
            </w:pPr>
            <w:r>
              <w:t xml:space="preserve">11,000 / hour</w:t>
            </w:r>
          </w:p>
        </w:tc>
        <w:tc>
          <w:tcPr/>
          <w:p>
            <w:pPr>
              <w:pStyle w:val="Compact"/>
              <w:jc w:val="left"/>
            </w:pPr>
            <w:r>
              <w:t xml:space="preserve">528,000</w:t>
            </w:r>
          </w:p>
        </w:tc>
      </w:tr>
      <w:tr>
        <w:tc>
          <w:tcPr/>
          <w:p>
            <w:pPr>
              <w:pStyle w:val="Compact"/>
              <w:jc w:val="left"/>
            </w:pPr>
            <w:r>
              <w:t xml:space="preserve">6</w:t>
            </w:r>
          </w:p>
        </w:tc>
        <w:tc>
          <w:tcPr/>
          <w:p>
            <w:pPr>
              <w:pStyle w:val="Compact"/>
              <w:jc w:val="left"/>
            </w:pPr>
            <w:r>
              <w:rPr>
                <w:bCs/>
                <w:b/>
              </w:rPr>
              <w:t xml:space="preserve">Travel &amp; Logistics within Argentina Buenos Aires:</w:t>
            </w:r>
            <w:r>
              <w:t xml:space="preserve"> </w:t>
            </w:r>
            <w:r>
              <w:t xml:space="preserve">Transportation, local transit, and incidental costs for the Librarian to travel between the provider's office and the client's site within the Argentina Buenos Aires metropolitan area.</w:t>
            </w:r>
          </w:p>
        </w:tc>
        <w:tc>
          <w:tcPr/>
          <w:p>
            <w:pPr>
              <w:pStyle w:val="Compact"/>
              <w:jc w:val="left"/>
            </w:pPr>
            <w:r>
              <w:t xml:space="preserve">Monthly allowance</w:t>
            </w:r>
          </w:p>
        </w:tc>
        <w:tc>
          <w:tcPr/>
          <w:p>
            <w:pPr>
              <w:pStyle w:val="Compact"/>
              <w:jc w:val="left"/>
            </w:pPr>
            <w:r>
              <w:t xml:space="preserve">45,000 / month</w:t>
            </w:r>
          </w:p>
        </w:tc>
        <w:tc>
          <w:tcPr/>
          <w:p>
            <w:pPr>
              <w:pStyle w:val="Compact"/>
              <w:jc w:val="left"/>
            </w:pPr>
            <w:r>
              <w:t xml:space="preserve">45,000</w:t>
            </w:r>
          </w:p>
        </w:tc>
      </w:tr>
    </w:tbl>
    <w:bookmarkEnd w:id="22"/>
    <w:bookmarkStart w:id="23"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(ARS)</w:t>
            </w:r>
          </w:p>
        </w:tc>
      </w:tr>
      <w:tr>
        <w:tc>
          <w:tcPr/>
          <w:p>
            <w:pPr>
              <w:pStyle w:val="Compact"/>
              <w:jc w:val="left"/>
            </w:pPr>
            <w:r>
              <w:t xml:space="preserve">Subtotal – All Librarian Services</w:t>
            </w:r>
          </w:p>
        </w:tc>
        <w:tc>
          <w:tcPr/>
          <w:p>
            <w:pPr>
              <w:pStyle w:val="Compact"/>
              <w:jc w:val="left"/>
            </w:pPr>
            <w:r>
              <w:t xml:space="preserve">39,273,000</w:t>
            </w:r>
          </w:p>
        </w:tc>
      </w:tr>
      <w:tr>
        <w:tc>
          <w:tcPr/>
          <w:p>
            <w:pPr>
              <w:pStyle w:val="Compact"/>
              <w:jc w:val="left"/>
            </w:pPr>
            <w:r>
              <w:t xml:space="preserve">IVA (21% – Argentine Value Added Tax)</w:t>
            </w:r>
          </w:p>
        </w:tc>
        <w:tc>
          <w:tcPr/>
          <w:p>
            <w:pPr>
              <w:pStyle w:val="Compact"/>
              <w:jc w:val="left"/>
            </w:pPr>
            <w:r>
              <w:t xml:space="preserve">8,247,330</w:t>
            </w:r>
          </w:p>
        </w:tc>
      </w:tr>
      <w:tr>
        <w:tc>
          <w:tcPr/>
          <w:p>
            <w:pPr>
              <w:pStyle w:val="Compact"/>
              <w:jc w:val="left"/>
            </w:pPr>
            <w:r>
              <w:rPr>
                <w:bCs/>
                <w:b/>
              </w:rPr>
              <w:t xml:space="preserve">TOTAL QUOTATION ESTIMATE</w:t>
            </w:r>
          </w:p>
        </w:tc>
        <w:tc>
          <w:tcPr/>
          <w:p>
            <w:pPr>
              <w:pStyle w:val="Compact"/>
              <w:jc w:val="left"/>
            </w:pPr>
            <w:r>
              <w:rPr>
                <w:bCs/>
                <w:b/>
              </w:rPr>
              <w:t xml:space="preserve">47,520,330</w:t>
            </w:r>
          </w:p>
        </w:tc>
      </w:tr>
    </w:tbl>
    <w:bookmarkEnd w:id="23"/>
    <w:bookmarkStart w:id="24" w:name="X985eb999f0cfcda5f1af1a675bf0b7c2e0a6c64"/>
    <w:p>
      <w:pPr>
        <w:pStyle w:val="Heading2"/>
      </w:pPr>
      <w:r>
        <w:t xml:space="preserve">5. Terms and Conditions of This Quotation Estimate</w:t>
      </w:r>
    </w:p>
    <w:p>
      <w:pPr>
        <w:pStyle w:val="FirstParagraph"/>
      </w:pPr>
      <w:r>
        <w:t xml:space="preserve">The following terms govern this Quotation Estimate for Librarian services in Argentina Buenos Aires: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the Argentina Buenos Aires professional services sector.</w:t>
      </w:r>
    </w:p>
    <w:p>
      <w:pPr>
        <w:numPr>
          <w:ilvl w:val="0"/>
          <w:numId w:val="1001"/>
        </w:numPr>
        <w:pStyle w:val="Compact"/>
      </w:pPr>
      <w:r>
        <w:rPr>
          <w:bCs/>
          <w:b/>
        </w:rPr>
        <w:t xml:space="preserve">Payment Terms:</w:t>
      </w:r>
      <w:r>
        <w:t xml:space="preserve"> </w:t>
      </w:r>
      <w:r>
        <w:t xml:space="preserve">Payment shall be made within fifteen (15) business days of invoice issuance. A 30% advance payment is required to confirm the engagement of the Librarian. The remaining balance shall be invoiced monthly in arrears.</w:t>
      </w:r>
    </w:p>
    <w:p>
      <w:pPr>
        <w:numPr>
          <w:ilvl w:val="0"/>
          <w:numId w:val="1001"/>
        </w:numPr>
        <w:pStyle w:val="Compact"/>
      </w:pPr>
      <w:r>
        <w:rPr>
          <w:bCs/>
          <w:b/>
        </w:rPr>
        <w:t xml:space="preserve">Currency:</w:t>
      </w:r>
      <w:r>
        <w:t xml:space="preserve"> </w:t>
      </w:r>
      <w:r>
        <w:t xml:space="preserve">All amounts in this Quotation Estimate are expressed in Argentine Pesos (ARS). In the event of significant currency devaluation exceeding 15% during the contract term, either party may request a renegotiation of rates.</w:t>
      </w:r>
    </w:p>
    <w:p>
      <w:pPr>
        <w:numPr>
          <w:ilvl w:val="0"/>
          <w:numId w:val="1001"/>
        </w:numPr>
        <w:pStyle w:val="Compact"/>
      </w:pPr>
      <w:r>
        <w:rPr>
          <w:bCs/>
          <w:b/>
        </w:rPr>
        <w:t xml:space="preserve">Tax Compliance:</w:t>
      </w:r>
      <w:r>
        <w:t xml:space="preserve"> </w:t>
      </w:r>
      <w:r>
        <w:t xml:space="preserve">The provider is registered with the Administración Federal de Ingresos Públicos (AFIP) and will issue all invoices in compliance with Argentine tax regulations. The client is responsible for any additional municipal taxes applicable in Argentina Buenos Aires.</w:t>
      </w:r>
    </w:p>
    <w:p>
      <w:pPr>
        <w:numPr>
          <w:ilvl w:val="0"/>
          <w:numId w:val="1001"/>
        </w:numPr>
        <w:pStyle w:val="Compact"/>
      </w:pPr>
      <w:r>
        <w:rPr>
          <w:bCs/>
          <w:b/>
        </w:rPr>
        <w:t xml:space="preserve">Confidentiality:</w:t>
      </w:r>
      <w:r>
        <w:t xml:space="preserve"> </w:t>
      </w:r>
      <w:r>
        <w:t xml:space="preserve">The Librarian shall maintain strict confidentiality regarding all materials, data, and information encountered during the performance of services in Argentina Buenos Aires. A Non-Disclosure Agreement (NDA) shall be executed prior to commencement.</w:t>
      </w:r>
    </w:p>
    <w:p>
      <w:pPr>
        <w:numPr>
          <w:ilvl w:val="0"/>
          <w:numId w:val="1001"/>
        </w:numPr>
        <w:pStyle w:val="Compact"/>
      </w:pPr>
      <w:r>
        <w:rPr>
          <w:bCs/>
          <w:b/>
        </w:rPr>
        <w:t xml:space="preserve">Intellectual Property:</w:t>
      </w:r>
      <w:r>
        <w:t xml:space="preserve"> </w:t>
      </w:r>
      <w:r>
        <w:t xml:space="preserve">All cataloguing records, metadata, and digital assets created by the Librarian during the engagement shall become the property of the client upon full payment.</w:t>
      </w:r>
    </w:p>
    <w:p>
      <w:pPr>
        <w:numPr>
          <w:ilvl w:val="0"/>
          <w:numId w:val="1001"/>
        </w:numPr>
        <w:pStyle w:val="Compact"/>
      </w:pPr>
      <w:r>
        <w:rPr>
          <w:bCs/>
          <w:b/>
        </w:rPr>
        <w:t xml:space="preserve">Termination:</w:t>
      </w:r>
      <w:r>
        <w:t xml:space="preserve"> </w:t>
      </w:r>
      <w:r>
        <w:t xml:space="preserve">Either party may terminate the service agreement with thirty (30) days' written notice. In the event of early termination, the client shall be liable for all services rendered up to the termination date.</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mediation in accordance with the laws of the City of Buenos Aires, Argentina. Jurisdiction shall be vested in the competent courts of Argentina Buenos Aires.</w:t>
      </w:r>
    </w:p>
    <w:bookmarkEnd w:id="24"/>
    <w:bookmarkStart w:id="25"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and conditions outlined herein for the engagement of Librarian services in Argentina Buenos Aires. This signature does not constitute a final contract but serves as authorization for the provider to proceed with scheduling and resource allocation.</w:t>
      </w:r>
    </w:p>
    <w:p>
      <w:pPr>
        <w:pStyle w:val="BodyText"/>
      </w:pPr>
      <w:r>
        <w:rPr>
          <w:bCs/>
          <w:b/>
        </w:rPr>
        <w:t xml:space="preserve">For the Provider:</w:t>
      </w:r>
    </w:p>
    <w:p>
      <w:pPr>
        <w:pStyle w:val="BodyText"/>
      </w:pPr>
      <w:r>
        <w:t xml:space="preserve">Biblioteca Profesional S.A.</w:t>
      </w:r>
    </w:p>
    <w:p>
      <w:pPr>
        <w:pStyle w:val="BodyText"/>
      </w:pPr>
      <w:r>
        <w:t xml:space="preserve">Name, Title &amp; Signature</w:t>
      </w:r>
    </w:p>
    <w:p>
      <w:pPr>
        <w:pStyle w:val="BodyText"/>
      </w:pPr>
      <w:r>
        <w:t xml:space="preserve">Date: _______________</w:t>
      </w:r>
    </w:p>
    <w:p>
      <w:pPr>
        <w:pStyle w:val="BodyText"/>
      </w:pPr>
      <w:r>
        <w:rPr>
          <w:bCs/>
          <w:b/>
        </w:rPr>
        <w:t xml:space="preserve">For the Client:</w:t>
      </w:r>
    </w:p>
    <w:p>
      <w:pPr>
        <w:pStyle w:val="BodyText"/>
      </w:pPr>
      <w:r>
        <w:t xml:space="preserve">[Client Organization]</w:t>
      </w:r>
    </w:p>
    <w:p>
      <w:pPr>
        <w:pStyle w:val="BodyText"/>
      </w:pPr>
      <w:r>
        <w:t xml:space="preserve">Name, Title &amp; Signature</w:t>
      </w:r>
    </w:p>
    <w:p>
      <w:pPr>
        <w:pStyle w:val="BodyText"/>
      </w:pPr>
      <w:r>
        <w:t xml:space="preserve">Date: _______________</w:t>
      </w:r>
    </w:p>
    <w:p>
      <w:pPr>
        <w:pStyle w:val="BodyText"/>
      </w:pPr>
      <w:r>
        <w:t xml:space="preserve">This Quotation Estimate (QE-2025-BA-0487) was prepared by Biblioteca Profesional S.A. for professional Librarian services to be delivered in Argentina Buenos Aires. This document is confidential and intended solely for the named client. Unauthorized reproduction or distribution is prohibited. © 2025 Biblioteca Profesional S.A. –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Argentina Buenos Aires</dc:title>
  <dc:creator/>
  <dc:language>en</dc:language>
  <cp:keywords/>
  <dcterms:created xsi:type="dcterms:W3CDTF">2026-10-10T01:06:28Z</dcterms:created>
  <dcterms:modified xsi:type="dcterms:W3CDTF">2026-10-10T01:06:28Z</dcterms:modified>
</cp:coreProperties>
</file>

<file path=docProps/custom.xml><?xml version="1.0" encoding="utf-8"?>
<Properties xmlns="http://schemas.openxmlformats.org/officeDocument/2006/custom-properties" xmlns:vt="http://schemas.openxmlformats.org/officeDocument/2006/docPropsVTypes"/>
</file>