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Librarian Services — France Lyon</w:t>
      </w:r>
    </w:p>
    <w:p>
      <w:pPr>
        <w:pStyle w:val="BodyText"/>
      </w:pPr>
      <w:r>
        <w:t xml:space="preserve">Document Reference: QE-LYON-2025-0472 | Issued by: Lyon Heritage Library Consulting SARL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QE-LYON-2025-0472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Euro (EUR) — France Lyon</w:t>
            </w:r>
          </w:p>
        </w:tc>
      </w:tr>
      <w:tr>
        <w:tc>
          <w:tcPr/>
          <w:p>
            <w:pPr>
              <w:pStyle w:val="Compact"/>
              <w:jc w:val="left"/>
            </w:pPr>
            <w:r>
              <w:t xml:space="preserve">Client Name</w:t>
            </w:r>
          </w:p>
        </w:tc>
        <w:tc>
          <w:tcPr/>
          <w:p>
            <w:pPr>
              <w:pStyle w:val="Compact"/>
              <w:jc w:val="left"/>
            </w:pPr>
            <w:r>
              <w:t xml:space="preserve">Bibliothèque Municipale de Lyon — Département des Collections Spéciales</w:t>
            </w:r>
          </w:p>
        </w:tc>
        <w:tc>
          <w:tcPr/>
          <w:p>
            <w:pPr>
              <w:pStyle w:val="Compact"/>
              <w:jc w:val="left"/>
            </w:pPr>
            <w:r>
              <w:t xml:space="preserve">Client Address</w:t>
            </w:r>
          </w:p>
        </w:tc>
        <w:tc>
          <w:tcPr/>
          <w:p>
            <w:pPr>
              <w:pStyle w:val="Compact"/>
              <w:jc w:val="left"/>
            </w:pPr>
            <w:r>
              <w:t xml:space="preserve">12 Place Bellecour, 69002 Lyon, France</w:t>
            </w:r>
          </w:p>
        </w:tc>
      </w:tr>
      <w:tr>
        <w:tc>
          <w:tcPr/>
          <w:p>
            <w:pPr>
              <w:pStyle w:val="Compact"/>
              <w:jc w:val="left"/>
            </w:pPr>
            <w:r>
              <w:t xml:space="preserve">Service Location</w:t>
            </w:r>
          </w:p>
        </w:tc>
        <w:tc>
          <w:tcPr>
            <w:gridSpan w:val="3"/>
          </w:tcPr>
          <w:p>
            <w:pPr>
              <w:pStyle w:val="Compact"/>
              <w:jc w:val="left"/>
            </w:pPr>
            <w:r>
              <w:t xml:space="preserve">France Lyon — All operations to be conducted within the Lyon metropolitan area, including the Presqu'île, Croix-Rousse, and Villeurbanne districts</w:t>
            </w:r>
          </w:p>
        </w:tc>
      </w:tr>
      <w:tr>
        <w:tc>
          <w:tcPr/>
          <w:p>
            <w:pPr>
              <w:pStyle w:val="Compact"/>
              <w:jc w:val="left"/>
            </w:pPr>
            <w:r>
              <w:t xml:space="preserve">Prepared By</w:t>
            </w:r>
          </w:p>
        </w:tc>
        <w:tc>
          <w:tcPr/>
          <w:p>
            <w:pPr>
              <w:pStyle w:val="Compact"/>
              <w:jc w:val="left"/>
            </w:pPr>
            <w:r>
              <w:t xml:space="preserve">Mme. Claire Fontaine, Senior Librarian &amp; Project Director</w:t>
            </w:r>
          </w:p>
        </w:tc>
        <w:tc>
          <w:tcPr/>
          <w:p>
            <w:pPr>
              <w:pStyle w:val="Compact"/>
              <w:jc w:val="left"/>
            </w:pPr>
            <w:r>
              <w:t xml:space="preserve">Contact</w:t>
            </w:r>
          </w:p>
        </w:tc>
        <w:tc>
          <w:tcPr/>
          <w:p>
            <w:pPr>
              <w:pStyle w:val="Compact"/>
              <w:jc w:val="left"/>
            </w:pPr>
            <w:r>
              <w:t xml:space="preserve">claire.fontaine@lyonheritage.fr | +33 4 72 00 00 00</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Lyon Heritage Library Consulting SARL to provide a comprehensive and itemized financial projection for the engagement of a qualified</w:t>
      </w:r>
      <w:r>
        <w:t xml:space="preserve"> </w:t>
      </w:r>
      <w:r>
        <w:t xml:space="preserve">Librarian</w:t>
      </w:r>
      <w:r>
        <w:t xml:space="preserve"> </w:t>
      </w:r>
      <w:r>
        <w:t xml:space="preserve">professional to deliver specialized archival, cataloguing, and reader-services operations within the</w:t>
      </w:r>
      <w:r>
        <w:t xml:space="preserve"> </w:t>
      </w:r>
      <w:r>
        <w:t xml:space="preserve">France Lyon</w:t>
      </w:r>
      <w:r>
        <w:t xml:space="preserve"> </w:t>
      </w:r>
      <w:r>
        <w:t xml:space="preserve">municipal library network. This document serves as a binding financial reference for the client to evaluate the scope, duration, and associated costs of the proposed Librarian engagement. All figures presented herein are exclusive of applicable French Value Added Tax (TVA) unless otherwise stated, and are calculated in accordance with the prevailing labor and service regulations of France Lyon.</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engaged under this Quotation Estimate shall perform the following duties across the France Lyon library system:</w:t>
      </w:r>
    </w:p>
    <w:p>
      <w:pPr>
        <w:numPr>
          <w:ilvl w:val="0"/>
          <w:numId w:val="1001"/>
        </w:numPr>
        <w:pStyle w:val="Compact"/>
      </w:pPr>
      <w:r>
        <w:rPr>
          <w:bCs/>
          <w:b/>
        </w:rPr>
        <w:t xml:space="preserve">Archival Cataloguing &amp; Classification:</w:t>
      </w:r>
      <w:r>
        <w:t xml:space="preserve"> </w:t>
      </w:r>
      <w:r>
        <w:t xml:space="preserve">Full re-cataloguing of approximately 12,000 rare manuscripts and periodicals using the RDA (Resource Description and Access) standard, with metadata entries in both French and English to serve the international research community in France Lyon.</w:t>
      </w:r>
    </w:p>
    <w:p>
      <w:pPr>
        <w:numPr>
          <w:ilvl w:val="0"/>
          <w:numId w:val="1001"/>
        </w:numPr>
        <w:pStyle w:val="Compact"/>
      </w:pPr>
      <w:r>
        <w:rPr>
          <w:bCs/>
          <w:b/>
        </w:rPr>
        <w:t xml:space="preserve">Digital Preservation &amp; Migration:</w:t>
      </w:r>
      <w:r>
        <w:t xml:space="preserve"> </w:t>
      </w:r>
      <w:r>
        <w:t xml:space="preserve">Supervision of the digitization of 3,500 fragile documents, including quality control, OCR processing, and integration into the France Lyon municipal digital repository platform.</w:t>
      </w:r>
    </w:p>
    <w:p>
      <w:pPr>
        <w:numPr>
          <w:ilvl w:val="0"/>
          <w:numId w:val="1001"/>
        </w:numPr>
        <w:pStyle w:val="Compact"/>
      </w:pPr>
      <w:r>
        <w:rPr>
          <w:bCs/>
          <w:b/>
        </w:rPr>
        <w:t xml:space="preserve">Reader &amp; Researcher Assistance:</w:t>
      </w:r>
      <w:r>
        <w:t xml:space="preserve"> </w:t>
      </w:r>
      <w:r>
        <w:t xml:space="preserve">On-site consultation services at the Place Bellecour branch, including reference desk coverage (Monday to Friday, 09:00–17:30), guided research sessions, and inter-library loan coordination with partner institutions across the Auvergne-Rhône region.</w:t>
      </w:r>
    </w:p>
    <w:p>
      <w:pPr>
        <w:numPr>
          <w:ilvl w:val="0"/>
          <w:numId w:val="1001"/>
        </w:numPr>
        <w:pStyle w:val="Compact"/>
      </w:pPr>
      <w:r>
        <w:rPr>
          <w:bCs/>
          <w:b/>
        </w:rPr>
        <w:t xml:space="preserve">Collection Development Advisory:</w:t>
      </w:r>
      <w:r>
        <w:t xml:space="preserve"> </w:t>
      </w:r>
      <w:r>
        <w:t xml:space="preserve">Quarterly acquisition recommendations aligned with the France Lyon municipal cultural strategy, with a focus on regional history, Rhône Valley literature, and contemporary French social sciences.</w:t>
      </w:r>
    </w:p>
    <w:p>
      <w:pPr>
        <w:numPr>
          <w:ilvl w:val="0"/>
          <w:numId w:val="1001"/>
        </w:numPr>
        <w:pStyle w:val="Compact"/>
      </w:pPr>
      <w:r>
        <w:rPr>
          <w:bCs/>
          <w:b/>
        </w:rPr>
        <w:t xml:space="preserve">Community Programming:</w:t>
      </w:r>
      <w:r>
        <w:t xml:space="preserve"> </w:t>
      </w:r>
      <w:r>
        <w:t xml:space="preserve">Design and facilitation of monthly public events, including author readings, archival workshops for students from the Université Lumière Lyon 2, and heritage days celebrating the literary legacy of France Lyon.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Librarian Service</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Librarian — Full-time engagement (35 hrs/week) for archival cataloguing and classification in France Lyon</w:t>
            </w:r>
          </w:p>
        </w:tc>
        <w:tc>
          <w:tcPr/>
          <w:p>
            <w:pPr>
              <w:pStyle w:val="Compact"/>
              <w:jc w:val="left"/>
            </w:pPr>
            <w:r>
              <w:t xml:space="preserve">12 months</w:t>
            </w:r>
          </w:p>
        </w:tc>
        <w:tc>
          <w:tcPr/>
          <w:p>
            <w:pPr>
              <w:pStyle w:val="Compact"/>
              <w:jc w:val="left"/>
            </w:pPr>
            <w:r>
              <w:t xml:space="preserve">42,000 / yr</w:t>
            </w:r>
          </w:p>
        </w:tc>
        <w:tc>
          <w:tcPr/>
          <w:p>
            <w:pPr>
              <w:pStyle w:val="Compact"/>
              <w:jc w:val="left"/>
            </w:pPr>
            <w:r>
              <w:t xml:space="preserve">1</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Specialist Librarian — Digital preservation supervision and metadata management</w:t>
            </w:r>
          </w:p>
        </w:tc>
        <w:tc>
          <w:tcPr/>
          <w:p>
            <w:pPr>
              <w:pStyle w:val="Compact"/>
              <w:jc w:val="left"/>
            </w:pPr>
            <w:r>
              <w:t xml:space="preserve">6 months</w:t>
            </w:r>
          </w:p>
        </w:tc>
        <w:tc>
          <w:tcPr/>
          <w:p>
            <w:pPr>
              <w:pStyle w:val="Compact"/>
              <w:jc w:val="left"/>
            </w:pPr>
            <w:r>
              <w:t xml:space="preserve">38,000 / yr</w:t>
            </w:r>
          </w:p>
        </w:tc>
        <w:tc>
          <w:tcPr/>
          <w:p>
            <w:pPr>
              <w:pStyle w:val="Compact"/>
              <w:jc w:val="left"/>
            </w:pPr>
            <w:r>
              <w:t xml:space="preserve">0.5</w:t>
            </w:r>
          </w:p>
        </w:tc>
        <w:tc>
          <w:tcPr/>
          <w:p>
            <w:pPr>
              <w:pStyle w:val="Compact"/>
              <w:jc w:val="left"/>
            </w:pPr>
            <w:r>
              <w:t xml:space="preserve">19,000.00</w:t>
            </w:r>
          </w:p>
        </w:tc>
      </w:tr>
      <w:tr>
        <w:tc>
          <w:tcPr/>
          <w:p>
            <w:pPr>
              <w:pStyle w:val="Compact"/>
              <w:jc w:val="left"/>
            </w:pPr>
            <w:r>
              <w:t xml:space="preserve">03</w:t>
            </w:r>
          </w:p>
        </w:tc>
        <w:tc>
          <w:tcPr/>
          <w:p>
            <w:pPr>
              <w:pStyle w:val="Compact"/>
              <w:jc w:val="left"/>
            </w:pPr>
            <w:r>
              <w:t xml:space="preserve">Reader Services Librarian — Reference desk, inter-library loan, and researcher consultation (France Lyon branches)</w:t>
            </w:r>
          </w:p>
        </w:tc>
        <w:tc>
          <w:tcPr/>
          <w:p>
            <w:pPr>
              <w:pStyle w:val="Compact"/>
              <w:jc w:val="left"/>
            </w:pPr>
            <w:r>
              <w:t xml:space="preserve">12 months</w:t>
            </w:r>
          </w:p>
        </w:tc>
        <w:tc>
          <w:tcPr/>
          <w:p>
            <w:pPr>
              <w:pStyle w:val="Compact"/>
              <w:jc w:val="left"/>
            </w:pPr>
            <w:r>
              <w:t xml:space="preserve">34,000 / yr</w:t>
            </w:r>
          </w:p>
        </w:tc>
        <w:tc>
          <w:tcPr/>
          <w:p>
            <w:pPr>
              <w:pStyle w:val="Compact"/>
              <w:jc w:val="left"/>
            </w:pPr>
            <w:r>
              <w:t xml:space="preserve">1</w:t>
            </w:r>
          </w:p>
        </w:tc>
        <w:tc>
          <w:tcPr/>
          <w:p>
            <w:pPr>
              <w:pStyle w:val="Compact"/>
              <w:jc w:val="left"/>
            </w:pPr>
            <w:r>
              <w:t xml:space="preserve">34,000.00</w:t>
            </w:r>
          </w:p>
        </w:tc>
      </w:tr>
      <w:tr>
        <w:tc>
          <w:tcPr/>
          <w:p>
            <w:pPr>
              <w:pStyle w:val="Compact"/>
              <w:jc w:val="left"/>
            </w:pPr>
            <w:r>
              <w:t xml:space="preserve">04</w:t>
            </w:r>
          </w:p>
        </w:tc>
        <w:tc>
          <w:tcPr/>
          <w:p>
            <w:pPr>
              <w:pStyle w:val="Compact"/>
              <w:jc w:val="left"/>
            </w:pPr>
            <w:r>
              <w:t xml:space="preserve">Collection Development &amp; Advisory Librarian — Quarterly acquisition strategy and budget planning</w:t>
            </w:r>
          </w:p>
        </w:tc>
        <w:tc>
          <w:tcPr/>
          <w:p>
            <w:pPr>
              <w:pStyle w:val="Compact"/>
              <w:jc w:val="left"/>
            </w:pPr>
            <w:r>
              <w:t xml:space="preserve">12 months</w:t>
            </w:r>
          </w:p>
        </w:tc>
        <w:tc>
          <w:tcPr/>
          <w:p>
            <w:pPr>
              <w:pStyle w:val="Compact"/>
              <w:jc w:val="left"/>
            </w:pPr>
            <w:r>
              <w:t xml:space="preserve">28,000 / yr</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Community Programming — Event design, facilitation, and coordination for France Lyon public library events</w:t>
            </w:r>
          </w:p>
        </w:tc>
        <w:tc>
          <w:tcPr/>
          <w:p>
            <w:pPr>
              <w:pStyle w:val="Compact"/>
              <w:jc w:val="left"/>
            </w:pPr>
            <w:r>
              <w:t xml:space="preserve">12 months</w:t>
            </w:r>
          </w:p>
        </w:tc>
        <w:tc>
          <w:tcPr/>
          <w:p>
            <w:pPr>
              <w:pStyle w:val="Compact"/>
              <w:jc w:val="left"/>
            </w:pPr>
            <w:r>
              <w:t xml:space="preserve">22,000 / yr</w:t>
            </w:r>
          </w:p>
        </w:tc>
        <w:tc>
          <w:tcPr/>
          <w:p>
            <w:pPr>
              <w:pStyle w:val="Compact"/>
              <w:jc w:val="left"/>
            </w:pPr>
            <w:r>
              <w:t xml:space="preserve">1</w:t>
            </w:r>
          </w:p>
        </w:tc>
        <w:tc>
          <w:tcPr/>
          <w:p>
            <w:pPr>
              <w:pStyle w:val="Compact"/>
              <w:jc w:val="left"/>
            </w:pPr>
            <w:r>
              <w:t xml:space="preserve">22,000.00</w:t>
            </w:r>
          </w:p>
        </w:tc>
      </w:tr>
      <w:tr>
        <w:tc>
          <w:tcPr/>
          <w:p>
            <w:pPr>
              <w:pStyle w:val="Compact"/>
              <w:jc w:val="left"/>
            </w:pPr>
            <w:r>
              <w:t xml:space="preserve">06</w:t>
            </w:r>
          </w:p>
        </w:tc>
        <w:tc>
          <w:tcPr/>
          <w:p>
            <w:pPr>
              <w:pStyle w:val="Compact"/>
              <w:jc w:val="left"/>
            </w:pPr>
            <w:r>
              <w:t xml:space="preserve">Professional Development &amp; Training — Annual Librarian certification maintenance (IFLA, CILIP equivalent) and France Lyon municipal compliance training</w:t>
            </w:r>
          </w:p>
        </w:tc>
        <w:tc>
          <w:tcPr/>
          <w:p>
            <w:pPr>
              <w:pStyle w:val="Compact"/>
              <w:jc w:val="left"/>
            </w:pPr>
            <w:r>
              <w:t xml:space="preserve">12 months</w:t>
            </w:r>
          </w:p>
        </w:tc>
        <w:tc>
          <w:tcPr/>
          <w:p>
            <w:pPr>
              <w:pStyle w:val="Compact"/>
              <w:jc w:val="left"/>
            </w:pPr>
            <w:r>
              <w:t xml:space="preserve">3,500 / yr</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Specialized Software &amp; Tools — Library management system (Koha/ILS) licensing, digitization equipment, and archival storage supplies for France Lyon operations</w:t>
            </w:r>
          </w:p>
        </w:tc>
        <w:tc>
          <w:tcPr/>
          <w:p>
            <w:pPr>
              <w:pStyle w:val="Compact"/>
              <w:jc w:val="left"/>
            </w:pPr>
            <w:r>
              <w:t xml:space="preserve">12 months</w:t>
            </w:r>
          </w:p>
        </w:tc>
        <w:tc>
          <w:tcPr/>
          <w:p>
            <w:pPr>
              <w:pStyle w:val="Compact"/>
              <w:jc w:val="left"/>
            </w:pPr>
            <w:r>
              <w:t xml:space="preserve">8,200 / yr</w:t>
            </w:r>
          </w:p>
        </w:tc>
        <w:tc>
          <w:tcPr/>
          <w:p>
            <w:pPr>
              <w:pStyle w:val="Compact"/>
              <w:jc w:val="left"/>
            </w:pPr>
            <w:r>
              <w:t xml:space="preserve">1</w:t>
            </w:r>
          </w:p>
        </w:tc>
        <w:tc>
          <w:tcPr/>
          <w:p>
            <w:pPr>
              <w:pStyle w:val="Compact"/>
              <w:jc w:val="left"/>
            </w:pPr>
            <w:r>
              <w:t xml:space="preserve">8,200.00</w:t>
            </w:r>
          </w:p>
        </w:tc>
      </w:tr>
      <w:tr>
        <w:tc>
          <w:tcPr/>
          <w:p>
            <w:pPr>
              <w:pStyle w:val="Compact"/>
              <w:jc w:val="left"/>
            </w:pPr>
            <w:r>
              <w:t xml:space="preserve">08</w:t>
            </w:r>
          </w:p>
        </w:tc>
        <w:tc>
          <w:tcPr/>
          <w:p>
            <w:pPr>
              <w:pStyle w:val="Compact"/>
              <w:jc w:val="left"/>
            </w:pPr>
            <w:r>
              <w:t xml:space="preserve">Project Management &amp; Oversight — Senior Librarian project director coordination, reporting, and stakeholder liaison within France Lyon municipal governance</w:t>
            </w:r>
          </w:p>
        </w:tc>
        <w:tc>
          <w:tcPr/>
          <w:p>
            <w:pPr>
              <w:pStyle w:val="Compact"/>
              <w:jc w:val="left"/>
            </w:pPr>
            <w:r>
              <w:t xml:space="preserve">12 months</w:t>
            </w:r>
          </w:p>
        </w:tc>
        <w:tc>
          <w:tcPr/>
          <w:p>
            <w:pPr>
              <w:pStyle w:val="Compact"/>
              <w:jc w:val="left"/>
            </w:pPr>
            <w:r>
              <w:t xml:space="preserve">15,000 / yr</w:t>
            </w:r>
          </w:p>
        </w:tc>
        <w:tc>
          <w:tcPr/>
          <w:p>
            <w:pPr>
              <w:pStyle w:val="Compact"/>
              <w:jc w:val="left"/>
            </w:pPr>
            <w:r>
              <w:t xml:space="preserve">1</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Librarian services)</w:t>
            </w:r>
          </w:p>
        </w:tc>
        <w:tc>
          <w:tcPr/>
          <w:p>
            <w:pPr>
              <w:pStyle w:val="Compact"/>
              <w:jc w:val="right"/>
            </w:pPr>
            <w:r>
              <w:t xml:space="preserve">171,700.00 EUR</w:t>
            </w:r>
          </w:p>
        </w:tc>
      </w:tr>
      <w:tr>
        <w:tc>
          <w:tcPr/>
          <w:p>
            <w:pPr>
              <w:pStyle w:val="Compact"/>
              <w:jc w:val="left"/>
            </w:pPr>
            <w:r>
              <w:t xml:space="preserve">Applicable TVA (20% — France Lyon)</w:t>
            </w:r>
          </w:p>
        </w:tc>
        <w:tc>
          <w:tcPr/>
          <w:p>
            <w:pPr>
              <w:pStyle w:val="Compact"/>
              <w:jc w:val="right"/>
            </w:pPr>
            <w:r>
              <w:t xml:space="preserve">34,340.00 EUR</w:t>
            </w:r>
          </w:p>
        </w:tc>
      </w:tr>
      <w:tr>
        <w:tc>
          <w:tcPr/>
          <w:p>
            <w:pPr>
              <w:pStyle w:val="Compact"/>
              <w:jc w:val="left"/>
            </w:pPr>
            <w:r>
              <w:t xml:space="preserve">GRAND TOTAL</w:t>
            </w:r>
          </w:p>
        </w:tc>
        <w:tc>
          <w:tcPr/>
          <w:p>
            <w:pPr>
              <w:pStyle w:val="Compact"/>
              <w:jc w:val="right"/>
            </w:pPr>
            <w:r>
              <w:t xml:space="preserve">206,040.00 EUR</w:t>
            </w:r>
          </w:p>
        </w:tc>
      </w:tr>
    </w:tbl>
    <w:bookmarkEnd w:id="23"/>
    <w:bookmarkStart w:id="24" w:name="payment-terms-conditions"/>
    <w:p>
      <w:pPr>
        <w:pStyle w:val="Heading2"/>
      </w:pPr>
      <w:r>
        <w:t xml:space="preserve">4. Payment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for the Librarian engagement in France Lyon are subject to revision based on current market conditions and applicable French labor law adjustments.</w:t>
      </w:r>
    </w:p>
    <w:p>
      <w:pPr>
        <w:numPr>
          <w:ilvl w:val="0"/>
          <w:numId w:val="1002"/>
        </w:numPr>
        <w:pStyle w:val="Compact"/>
      </w:pPr>
      <w:r>
        <w:t xml:space="preserve">Payment shall be made in quarterly installments (25% per quarter) via bank transfer to the account of Lyon Heritage Library Consulting SARL, RIB: 30006 00001 12345678901 26, BIC: LYONFRPP, within thirty (30) days of invoice issuance.</w:t>
      </w:r>
    </w:p>
    <w:p>
      <w:pPr>
        <w:numPr>
          <w:ilvl w:val="0"/>
          <w:numId w:val="1002"/>
        </w:numPr>
        <w:pStyle w:val="Compact"/>
      </w:pPr>
      <w:r>
        <w:t xml:space="preserve">The client reserves the right to request a revised Quotation Estimate should the scope of Librarian services be modified by more than 15% of the originally agreed deliverables. Any such revision shall be documented in a formal amendment to this document.</w:t>
      </w:r>
    </w:p>
    <w:p>
      <w:pPr>
        <w:numPr>
          <w:ilvl w:val="0"/>
          <w:numId w:val="1002"/>
        </w:numPr>
        <w:pStyle w:val="Compact"/>
      </w:pPr>
      <w:r>
        <w:t xml:space="preserve">All Librarian personnel engaged under this contract shall comply with the French Labor Code (Code du Travail), the municipal employment regulations of France Lyon, and the professional ethical standards set forth by the International Federation of Library Associations (IFLA).</w:t>
      </w:r>
    </w:p>
    <w:p>
      <w:pPr>
        <w:numPr>
          <w:ilvl w:val="0"/>
          <w:numId w:val="1002"/>
        </w:numPr>
        <w:pStyle w:val="Compact"/>
      </w:pPr>
      <w:r>
        <w:t xml:space="preserve">Confidentiality: All Librarian staff shall sign a non-disclosure agreement (NDA) covering all archival materials, patron data, and internal France Lyon municipal library records encountered during the course of service delivery.</w:t>
      </w:r>
    </w:p>
    <w:p>
      <w:pPr>
        <w:numPr>
          <w:ilvl w:val="0"/>
          <w:numId w:val="1002"/>
        </w:numPr>
        <w:pStyle w:val="Compact"/>
      </w:pPr>
      <w:r>
        <w:t xml:space="preserve">Termination: Either party may terminate the engagement with sixty (60) days written notice. In the event of early termination, the client shall be invoiced for all Librarian services rendered up to the termination date, plus a 10% administrative closure fee.</w:t>
      </w:r>
    </w:p>
    <w:p>
      <w:pPr>
        <w:numPr>
          <w:ilvl w:val="0"/>
          <w:numId w:val="1002"/>
        </w:numPr>
        <w:pStyle w:val="Compact"/>
      </w:pPr>
      <w:r>
        <w:t xml:space="preserve">Force Majeure: Neither party shall be liable for delays or non-performance resulting from events beyond reasonable control, including but not limited to natural disasters affecting the France Lyon region, government-mandated closures, or public health emergencies.</w:t>
      </w:r>
    </w:p>
    <w:p>
      <w:pPr>
        <w:numPr>
          <w:ilvl w:val="0"/>
          <w:numId w:val="1002"/>
        </w:numPr>
        <w:pStyle w:val="Compact"/>
      </w:pPr>
      <w:r>
        <w:t xml:space="preserve">This Quotation Estimate does not constitute a final contract. A definitive service agreement shall be executed by both parties prior to the commencement of any Librarian work in France Lyon.</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and review of this</w:t>
      </w:r>
      <w:r>
        <w:t xml:space="preserve"> </w:t>
      </w:r>
      <w:r>
        <w:t xml:space="preserve">Quotation Estimate</w:t>
      </w:r>
      <w:r>
        <w:t xml:space="preserve"> </w:t>
      </w:r>
      <w:r>
        <w:t xml:space="preserve">for the proposed</w:t>
      </w:r>
      <w:r>
        <w:t xml:space="preserve"> </w:t>
      </w:r>
      <w:r>
        <w:t xml:space="preserve">Librarian</w:t>
      </w:r>
      <w:r>
        <w:t xml:space="preserve"> </w:t>
      </w:r>
      <w:r>
        <w:t xml:space="preserve">services in</w:t>
      </w:r>
      <w:r>
        <w:t xml:space="preserve"> </w:t>
      </w:r>
      <w:r>
        <w:t xml:space="preserve">France Lyon</w:t>
      </w:r>
      <w:r>
        <w:t xml:space="preserve"> </w:t>
      </w:r>
      <w:r>
        <w:t xml:space="preserve">and agrees to the terms, conditions, and financial projections set forth herein. This signature authorizes Lyon Heritage Library Consulting SARL to proceed with the recruitment, onboarding, and deployment of the specified Librarian personnel.</w:t>
      </w:r>
    </w:p>
    <w:p>
      <w:pPr>
        <w:pStyle w:val="BodyText"/>
      </w:pPr>
      <w:r>
        <w:rPr>
          <w:bCs/>
          <w:b/>
        </w:rPr>
        <w:t xml:space="preserve">For Lyon Heritage Library Consulting SARL</w:t>
      </w:r>
    </w:p>
    <w:p>
      <w:pPr>
        <w:pStyle w:val="BodyText"/>
      </w:pPr>
      <w:r>
        <w:t xml:space="preserve">Mme. Claire Fontaine — Senior Librarian &amp; Project Director</w:t>
      </w:r>
      <w:r>
        <w:br/>
      </w:r>
      <w:r>
        <w:t xml:space="preserve">Date: _______________</w:t>
      </w:r>
    </w:p>
    <w:p>
      <w:pPr>
        <w:pStyle w:val="BodyText"/>
      </w:pPr>
      <w:r>
        <w:rPr>
          <w:bCs/>
          <w:b/>
        </w:rPr>
        <w:t xml:space="preserve">For Bibliothèque Municipale de Lyon</w:t>
      </w:r>
    </w:p>
    <w:p>
      <w:pPr>
        <w:pStyle w:val="BodyText"/>
      </w:pPr>
      <w:r>
        <w:t xml:space="preserve">Authorized Municipal Representative</w:t>
      </w:r>
      <w:r>
        <w:br/>
      </w:r>
      <w:r>
        <w:t xml:space="preserve">Date: _______________</w:t>
      </w:r>
    </w:p>
    <w:p>
      <w:pPr>
        <w:pStyle w:val="BodyText"/>
      </w:pPr>
      <w:r>
        <w:t xml:space="preserve">Lyon Heritage Library Consulting SARL — 8 Rue de la Charité, 69002 Lyon, France Lyon</w:t>
      </w:r>
      <w:r>
        <w:br/>
      </w:r>
      <w:r>
        <w:t xml:space="preserve">SIRET: 842 567 890 00012 | TVA Intracommunautaire: FR 45 842567890</w:t>
      </w:r>
      <w:r>
        <w:br/>
      </w:r>
      <w:r>
        <w:t xml:space="preserve">This Quotation Estimate document was generated on 14 June 2025. For inquiries regarding this Librarian service proposal in France Lyon, please contact the undersigned project director.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France Lyon</dc:title>
  <dc:creator/>
  <dc:language>en</dc:language>
  <cp:keywords/>
  <dcterms:created xsi:type="dcterms:W3CDTF">2026-10-10T02:17:37Z</dcterms:created>
  <dcterms:modified xsi:type="dcterms:W3CDTF">2026-10-10T02:17:37Z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