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Librarian Services — Spain Madrid</w:t>
      </w:r>
    </w:p>
    <w:p>
      <w:pPr>
        <w:pStyle w:val="BodyText"/>
      </w:pPr>
      <w:r>
        <w:t xml:space="preserve">Document Reference: QTE-2025-MAD-LIB-0047 | Issued in Madrid, Spain</w:t>
      </w:r>
    </w:p>
    <w:bookmarkEnd w:id="20"/>
    <w:bookmarkStart w:id="21" w:name="provider"/>
    <w:p>
      <w:pPr>
        <w:pStyle w:val="Heading3"/>
      </w:pPr>
      <w:r>
        <w:t xml:space="preserve">Provider</w:t>
      </w:r>
    </w:p>
    <w:p>
      <w:pPr>
        <w:pStyle w:val="FirstParagraph"/>
      </w:pPr>
      <w:r>
        <w:rPr>
          <w:bCs/>
          <w:b/>
        </w:rPr>
        <w:t xml:space="preserve">Biblioteca Profesional Madrid S.L.</w:t>
      </w:r>
    </w:p>
    <w:p>
      <w:pPr>
        <w:pStyle w:val="BodyText"/>
      </w:pPr>
      <w:r>
        <w:t xml:space="preserve">Calle de Serrano 142, 3ºA</w:t>
      </w:r>
    </w:p>
    <w:p>
      <w:pPr>
        <w:pStyle w:val="BodyText"/>
      </w:pPr>
      <w:r>
        <w:t xml:space="preserve">28006 Madrid, Spain</w:t>
      </w:r>
    </w:p>
    <w:p>
      <w:pPr>
        <w:pStyle w:val="BodyText"/>
      </w:pPr>
      <w:r>
        <w:t xml:space="preserve">Tel: +34 91 555 2347</w:t>
      </w:r>
    </w:p>
    <w:p>
      <w:pPr>
        <w:pStyle w:val="BodyText"/>
      </w:pPr>
      <w:r>
        <w:t xml:space="preserve">Email: quotes@bibliotecaprofesionalmadrid.es</w:t>
      </w:r>
    </w:p>
    <w:p>
      <w:pPr>
        <w:pStyle w:val="BodyText"/>
      </w:pPr>
      <w:r>
        <w:t xml:space="preserve">CIF: B-87654321</w:t>
      </w:r>
    </w:p>
    <w:bookmarkEnd w:id="21"/>
    <w:bookmarkStart w:id="22" w:name="client"/>
    <w:p>
      <w:pPr>
        <w:pStyle w:val="Heading3"/>
      </w:pPr>
      <w:r>
        <w:t xml:space="preserve">Client</w:t>
      </w:r>
    </w:p>
    <w:p>
      <w:pPr>
        <w:pStyle w:val="FirstParagraph"/>
      </w:pPr>
      <w:r>
        <w:rPr>
          <w:bCs/>
          <w:b/>
        </w:rPr>
        <w:t xml:space="preserve">Universidad Complutense de Madrid</w:t>
      </w:r>
    </w:p>
    <w:p>
      <w:pPr>
        <w:pStyle w:val="BodyText"/>
      </w:pPr>
      <w:r>
        <w:t xml:space="preserve">Avda. de Madrid, s/n</w:t>
      </w:r>
    </w:p>
    <w:p>
      <w:pPr>
        <w:pStyle w:val="BodyText"/>
      </w:pPr>
      <w:r>
        <w:t xml:space="preserve">28040 Madrid, Spain</w:t>
      </w:r>
    </w:p>
    <w:p>
      <w:pPr>
        <w:pStyle w:val="BodyText"/>
      </w:pPr>
      <w:r>
        <w:t xml:space="preserve">Attn: Dr. Elena Vargas, Head of Library Services</w:t>
      </w:r>
    </w:p>
    <w:p>
      <w:pPr>
        <w:pStyle w:val="BodyText"/>
      </w:pPr>
      <w:r>
        <w:t xml:space="preserve">Contact: e.vargas@ucm.es</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Quotation Valid Until:</w:t>
      </w:r>
      <w:r>
        <w:t xml:space="preserve"> </w:t>
      </w:r>
      <w:r>
        <w:t xml:space="preserve">14 September 2025</w:t>
      </w:r>
    </w:p>
    <w:p>
      <w:pPr>
        <w:pStyle w:val="BodyText"/>
      </w:pPr>
      <w:r>
        <w:rPr>
          <w:bCs/>
          <w:b/>
        </w:rPr>
        <w:t xml:space="preserve">Service Location:</w:t>
      </w:r>
      <w:r>
        <w:t xml:space="preserve"> </w:t>
      </w:r>
      <w:r>
        <w:t xml:space="preserve">Madrid, Spain (Central Campus)</w:t>
      </w:r>
    </w:p>
    <w:p>
      <w:pPr>
        <w:pStyle w:val="BodyText"/>
      </w:pPr>
      <w:r>
        <w:rPr>
          <w:bCs/>
          <w:b/>
        </w:rPr>
        <w:t xml:space="preserve">Project Duration:</w:t>
      </w:r>
      <w:r>
        <w:t xml:space="preserve"> </w:t>
      </w:r>
      <w:r>
        <w:t xml:space="preserve">12 months (July 2025 – June 2026)</w:t>
      </w:r>
    </w:p>
    <w:bookmarkEnd w:id="23"/>
    <w:bookmarkStart w:id="24" w:name="payment-terms"/>
    <w:p>
      <w:pPr>
        <w:pStyle w:val="Heading3"/>
      </w:pPr>
      <w:r>
        <w:t xml:space="preserve">Payment Terms</w:t>
      </w:r>
    </w:p>
    <w:p>
      <w:pPr>
        <w:pStyle w:val="FirstParagraph"/>
      </w:pPr>
      <w:r>
        <w:rPr>
          <w:bCs/>
          <w:b/>
        </w:rPr>
        <w:t xml:space="preserve">Currency:</w:t>
      </w:r>
      <w:r>
        <w:t xml:space="preserve"> </w:t>
      </w:r>
      <w:r>
        <w:t xml:space="preserve">Euro (EUR)</w:t>
      </w:r>
    </w:p>
    <w:p>
      <w:pPr>
        <w:pStyle w:val="BodyText"/>
      </w:pPr>
      <w:r>
        <w:rPr>
          <w:bCs/>
          <w:b/>
        </w:rPr>
        <w:t xml:space="preserve">Payment Schedule:</w:t>
      </w:r>
      <w:r>
        <w:t xml:space="preserve"> </w:t>
      </w:r>
      <w:r>
        <w:t xml:space="preserve">Monthly in advance</w:t>
      </w:r>
    </w:p>
    <w:p>
      <w:pPr>
        <w:pStyle w:val="BodyText"/>
      </w:pPr>
      <w:r>
        <w:rPr>
          <w:bCs/>
          <w:b/>
        </w:rPr>
        <w:t xml:space="preserve">Bank Transfer:</w:t>
      </w:r>
      <w:r>
        <w:t xml:space="preserve"> </w:t>
      </w:r>
      <w:r>
        <w:t xml:space="preserve">ES91 2100 0418 4502 0005 1332</w:t>
      </w:r>
    </w:p>
    <w:p>
      <w:pPr>
        <w:pStyle w:val="BodyText"/>
      </w:pPr>
      <w:r>
        <w:rPr>
          <w:bCs/>
          <w:b/>
        </w:rPr>
        <w:t xml:space="preserve">IBAN Holder:</w:t>
      </w:r>
      <w:r>
        <w:t xml:space="preserve"> </w:t>
      </w:r>
      <w:r>
        <w:t xml:space="preserve">Biblioteca Profesional Madrid S.L.</w:t>
      </w:r>
    </w:p>
    <w:bookmarkEnd w:id="24"/>
    <w:bookmarkStart w:id="25" w:name="Xcc44315ecfbf5a0623309ab5b929f4b4bf738ca"/>
    <w:p>
      <w:pPr>
        <w:pStyle w:val="Heading2"/>
      </w:pPr>
      <w:r>
        <w:t xml:space="preserve">1. Scope of Librarian Services in Spain Madrid</w:t>
      </w:r>
    </w:p>
    <w:p>
      <w:pPr>
        <w:pStyle w:val="FirstParagraph"/>
      </w:pPr>
      <w:r>
        <w:t xml:space="preserve">This</w:t>
      </w:r>
      <w:r>
        <w:t xml:space="preserve"> </w:t>
      </w:r>
      <w:r>
        <w:t xml:space="preserve">Quotation Estimate</w:t>
      </w:r>
      <w:r>
        <w:t xml:space="preserve"> </w:t>
      </w:r>
      <w:r>
        <w:t xml:space="preserve">is issued by Biblioteca Profesional Madrid S.L. to provide comprehensive</w:t>
      </w:r>
      <w:r>
        <w:t xml:space="preserve"> </w:t>
      </w:r>
      <w:r>
        <w:t xml:space="preserve">Librarian</w:t>
      </w:r>
      <w:r>
        <w:t xml:space="preserve"> </w:t>
      </w:r>
      <w:r>
        <w:t xml:space="preserve">professional services to the Universidad Complutense de Madrid, located in the heart of</w:t>
      </w:r>
      <w:r>
        <w:t xml:space="preserve"> </w:t>
      </w:r>
      <w:r>
        <w:t xml:space="preserve">Spain Madrid</w:t>
      </w:r>
      <w:r>
        <w:t xml:space="preserve">. The scope of work encompasses the full spectrum of academic library operations, including but not limited to: cataloguing and classification of new acquisitions using the Spanish National Bibliographic Agency (BNE) standards, digital migration of legacy collections, reference and information literacy training for faculty and students, interlibrary loan coordination with other institutions across the Madrid metropolitan area, and ongoing maintenance of the library management system (ILS).</w:t>
      </w:r>
    </w:p>
    <w:p>
      <w:pPr>
        <w:pStyle w:val="BodyText"/>
      </w:pPr>
      <w:r>
        <w:t xml:space="preserve">The</w:t>
      </w:r>
      <w:r>
        <w:t xml:space="preserve"> </w:t>
      </w:r>
      <w:r>
        <w:t xml:space="preserve">Librarian</w:t>
      </w:r>
      <w:r>
        <w:t xml:space="preserve"> </w:t>
      </w:r>
      <w:r>
        <w:t xml:space="preserve">team assigned to this engagement in</w:t>
      </w:r>
      <w:r>
        <w:t xml:space="preserve"> </w:t>
      </w:r>
      <w:r>
        <w:t xml:space="preserve">Spain Madrid</w:t>
      </w:r>
      <w:r>
        <w:t xml:space="preserve"> </w:t>
      </w:r>
      <w:r>
        <w:t xml:space="preserve">will consist of one Senior Librarian (full-time), two Junior Librarians (full-time), and one Digital Archivist (part-time, 20 hours per week). All personnel will be based at the client's premises in Madrid and will comply with all applicable Spanish labour regulations and data protection requirements under the GDPR and the Spanish Organic Law 3/2018 on Personal Data Protection.</w:t>
      </w:r>
    </w:p>
    <w:bookmarkEnd w:id="25"/>
    <w:bookmarkStart w:id="26"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w:t>
            </w:r>
          </w:p>
        </w:tc>
        <w:tc>
          <w:tcPr/>
          <w:p>
            <w:pPr>
              <w:pStyle w:val="Compact"/>
              <w:jc w:val="left"/>
            </w:pPr>
            <w:r>
              <w:t xml:space="preserve">Frequency</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Librarian – Full-time (35 hrs/week) – Collection development, strategic planning, and oversight of all library operations in Madrid</w:t>
            </w:r>
          </w:p>
        </w:tc>
        <w:tc>
          <w:tcPr/>
          <w:p>
            <w:pPr>
              <w:pStyle w:val="Compact"/>
              <w:jc w:val="left"/>
            </w:pPr>
            <w:r>
              <w:t xml:space="preserve">Monthly</w:t>
            </w:r>
          </w:p>
        </w:tc>
        <w:tc>
          <w:tcPr/>
          <w:p>
            <w:pPr>
              <w:pStyle w:val="Compact"/>
              <w:jc w:val="left"/>
            </w:pPr>
            <w:r>
              <w:t xml:space="preserve">4,200.00</w:t>
            </w:r>
          </w:p>
        </w:tc>
        <w:tc>
          <w:tcPr/>
          <w:p>
            <w:pPr>
              <w:pStyle w:val="Compact"/>
              <w:jc w:val="left"/>
            </w:pPr>
            <w:r>
              <w:t xml:space="preserve">12</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Junior Librarian – Full-time (35 hrs/week) – Cataloguing, circulation desk support, and reader assistance (2 positions)</w:t>
            </w:r>
          </w:p>
        </w:tc>
        <w:tc>
          <w:tcPr/>
          <w:p>
            <w:pPr>
              <w:pStyle w:val="Compact"/>
              <w:jc w:val="left"/>
            </w:pPr>
            <w:r>
              <w:t xml:space="preserve">Monthly</w:t>
            </w:r>
          </w:p>
        </w:tc>
        <w:tc>
          <w:tcPr/>
          <w:p>
            <w:pPr>
              <w:pStyle w:val="Compact"/>
              <w:jc w:val="left"/>
            </w:pPr>
            <w:r>
              <w:t xml:space="preserve">2,850.00</w:t>
            </w:r>
          </w:p>
        </w:tc>
        <w:tc>
          <w:tcPr/>
          <w:p>
            <w:pPr>
              <w:pStyle w:val="Compact"/>
              <w:jc w:val="left"/>
            </w:pPr>
            <w:r>
              <w:t xml:space="preserve">24</w:t>
            </w:r>
          </w:p>
        </w:tc>
        <w:tc>
          <w:tcPr/>
          <w:p>
            <w:pPr>
              <w:pStyle w:val="Compact"/>
              <w:jc w:val="left"/>
            </w:pPr>
            <w:r>
              <w:t xml:space="preserve">68,400.00</w:t>
            </w:r>
          </w:p>
        </w:tc>
      </w:tr>
      <w:tr>
        <w:tc>
          <w:tcPr/>
          <w:p>
            <w:pPr>
              <w:pStyle w:val="Compact"/>
              <w:jc w:val="left"/>
            </w:pPr>
            <w:r>
              <w:t xml:space="preserve">03</w:t>
            </w:r>
          </w:p>
        </w:tc>
        <w:tc>
          <w:tcPr/>
          <w:p>
            <w:pPr>
              <w:pStyle w:val="Compact"/>
              <w:jc w:val="left"/>
            </w:pPr>
            <w:r>
              <w:t xml:space="preserve">Digital Archivist – Part-time (20 hrs/week) – Digitisation of historical manuscripts, metadata management, and digital repository curation</w:t>
            </w:r>
          </w:p>
        </w:tc>
        <w:tc>
          <w:tcPr/>
          <w:p>
            <w:pPr>
              <w:pStyle w:val="Compact"/>
              <w:jc w:val="left"/>
            </w:pPr>
            <w:r>
              <w:t xml:space="preserve">Monthly</w:t>
            </w:r>
          </w:p>
        </w:tc>
        <w:tc>
          <w:tcPr/>
          <w:p>
            <w:pPr>
              <w:pStyle w:val="Compact"/>
              <w:jc w:val="left"/>
            </w:pPr>
            <w:r>
              <w:t xml:space="preserve">1,900.00</w:t>
            </w:r>
          </w:p>
        </w:tc>
        <w:tc>
          <w:tcPr/>
          <w:p>
            <w:pPr>
              <w:pStyle w:val="Compact"/>
              <w:jc w:val="left"/>
            </w:pPr>
            <w:r>
              <w:t xml:space="preserve">12</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Information Literacy Workshops – Design and delivery of 8 workshops per semester for undergraduate and postgraduate students in Madrid</w:t>
            </w:r>
          </w:p>
        </w:tc>
        <w:tc>
          <w:tcPr/>
          <w:p>
            <w:pPr>
              <w:pStyle w:val="Compact"/>
              <w:jc w:val="left"/>
            </w:pPr>
            <w:r>
              <w:t xml:space="preserve">Semesterly</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Interlibrary Loan &amp; Document Delivery Coordination – Management of requests with BNE, CSIC, and 15+ partner institutions across Spain</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Annual Collection Audit &amp; Weeding Report – Comprehensive review of physical and digital holdings with recommendations for the Madrid campus</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Software Licensing &amp; ILS Maintenance – Annual subscription for library management platform and technical support</w:t>
            </w:r>
          </w:p>
        </w:tc>
        <w:tc>
          <w:tcPr/>
          <w:p>
            <w:pPr>
              <w:pStyle w:val="Compact"/>
              <w:jc w:val="left"/>
            </w:pPr>
            <w:r>
              <w:t xml:space="preserve">Annual</w:t>
            </w:r>
          </w:p>
        </w:tc>
        <w:tc>
          <w:tcPr/>
          <w:p>
            <w:pPr>
              <w:pStyle w:val="Compact"/>
              <w:jc w:val="left"/>
            </w:pPr>
            <w:r>
              <w:t xml:space="preserve">6,200.00</w:t>
            </w:r>
          </w:p>
        </w:tc>
        <w:tc>
          <w:tcPr/>
          <w:p>
            <w:pPr>
              <w:pStyle w:val="Compact"/>
              <w:jc w:val="left"/>
            </w:pPr>
            <w:r>
              <w:t xml:space="preserve">1</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Travel &amp; Local Transport Allowance – Commuting within Madrid city limits for on-site Librarian duties</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gridSpan w:val="5"/>
          </w:tcPr>
          <w:p>
            <w:pPr>
              <w:pStyle w:val="Compact"/>
              <w:jc w:val="right"/>
            </w:pPr>
            <w:r>
              <w:t xml:space="preserve">Subtotal (before VAT)</w:t>
            </w:r>
          </w:p>
        </w:tc>
        <w:tc>
          <w:tcPr/>
          <w:p>
            <w:pPr>
              <w:pStyle w:val="Compact"/>
              <w:jc w:val="left"/>
            </w:pPr>
            <w:r>
              <w:t xml:space="preserve">167,740.00</w:t>
            </w:r>
          </w:p>
        </w:tc>
      </w:tr>
      <w:tr>
        <w:tc>
          <w:tcPr>
            <w:gridSpan w:val="5"/>
          </w:tcPr>
          <w:p>
            <w:pPr>
              <w:pStyle w:val="Compact"/>
              <w:jc w:val="right"/>
            </w:pPr>
            <w:r>
              <w:t xml:space="preserve">VAT (21% – Spanish standard rate)</w:t>
            </w:r>
          </w:p>
        </w:tc>
        <w:tc>
          <w:tcPr/>
          <w:p>
            <w:pPr>
              <w:pStyle w:val="Compact"/>
              <w:jc w:val="left"/>
            </w:pPr>
            <w:r>
              <w:t xml:space="preserve">35,225.40</w:t>
            </w:r>
          </w:p>
        </w:tc>
      </w:tr>
      <w:tr>
        <w:tc>
          <w:tcPr>
            <w:gridSpan w:val="5"/>
          </w:tcPr>
          <w:p>
            <w:pPr>
              <w:pStyle w:val="Compact"/>
              <w:jc w:val="right"/>
            </w:pPr>
            <w:r>
              <w:t xml:space="preserve">TOTAL QUOTATION ESTIMATE (EUR)</w:t>
            </w:r>
          </w:p>
        </w:tc>
        <w:tc>
          <w:tcPr/>
          <w:p>
            <w:pPr>
              <w:pStyle w:val="Compact"/>
              <w:jc w:val="left"/>
            </w:pPr>
            <w:r>
              <w:t xml:space="preserve">202,965.40</w:t>
            </w:r>
          </w:p>
        </w:tc>
      </w:tr>
    </w:tbl>
    <w:bookmarkEnd w:id="26"/>
    <w:bookmarkStart w:id="27"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calendar days from the date of issue. After this period, all rates and conditions may be subject to revision due to market fluctuations in the Spain Madrid professional services sector.</w:t>
      </w:r>
    </w:p>
    <w:p>
      <w:pPr>
        <w:pStyle w:val="BodyText"/>
      </w:pPr>
      <w:r>
        <w:rPr>
          <w:bCs/>
          <w:b/>
        </w:rPr>
        <w:t xml:space="preserve">3.2 Acceptance:</w:t>
      </w:r>
      <w:r>
        <w:t xml:space="preserve"> </w:t>
      </w:r>
      <w:r>
        <w:t xml:space="preserve">The client shall confirm acceptance of this Quotation Estimate in writing (email or signed copy) within the validity period. Upon acceptance, a formal service contract will be drafted in accordance with Spanish civil and commercial law.</w:t>
      </w:r>
    </w:p>
    <w:p>
      <w:pPr>
        <w:pStyle w:val="BodyText"/>
      </w:pPr>
      <w:r>
        <w:rPr>
          <w:bCs/>
          <w:b/>
        </w:rPr>
        <w:t xml:space="preserve">3.3 Payment:</w:t>
      </w:r>
      <w:r>
        <w:t xml:space="preserve"> </w:t>
      </w:r>
      <w:r>
        <w:t xml:space="preserve">Invoices for Librarian services rendered in Spain Madrid shall be issued on the first business day of each month for the preceding period. Payment is due within thirty (30) days of invoice date via bank transfer to the IBAN specified above. Late payments shall accrue interest at the rate established by the Spanish Late Payment Directive (Reglamento (UE) 2011/7).</w:t>
      </w:r>
    </w:p>
    <w:p>
      <w:pPr>
        <w:pStyle w:val="BodyText"/>
      </w:pPr>
      <w:r>
        <w:rPr>
          <w:bCs/>
          <w:b/>
        </w:rPr>
        <w:t xml:space="preserve">3.4 Cancellation:</w:t>
      </w:r>
      <w:r>
        <w:t xml:space="preserve"> </w:t>
      </w:r>
      <w:r>
        <w:t xml:space="preserve">Either party may terminate the engagement with sixty (60) days written notice. In the event of early termination by the client, a pro-rata charge for the remaining contracted Librarian hours in Spain Madrid shall apply.</w:t>
      </w:r>
    </w:p>
    <w:p>
      <w:pPr>
        <w:pStyle w:val="BodyText"/>
      </w:pPr>
      <w:r>
        <w:rPr>
          <w:bCs/>
          <w:b/>
        </w:rPr>
        <w:t xml:space="preserve">3.5 Confidentiality &amp; Data Protection:</w:t>
      </w:r>
      <w:r>
        <w:t xml:space="preserve"> </w:t>
      </w:r>
      <w:r>
        <w:t xml:space="preserve">All personnel providing Librarian services in Spain Madrid shall sign individual Non-Disclosure Agreements (NDAs) and comply with the client's data handling policies. Personal data of library users will be processed in strict accordance with the GDPR and Spanish data protection legislation.</w:t>
      </w:r>
    </w:p>
    <w:p>
      <w:pPr>
        <w:pStyle w:val="BodyText"/>
      </w:pPr>
      <w:r>
        <w:rPr>
          <w:bCs/>
          <w:b/>
        </w:rPr>
        <w:t xml:space="preserve">3.6 Intellectual Property:</w:t>
      </w:r>
      <w:r>
        <w:t xml:space="preserve"> </w:t>
      </w:r>
      <w:r>
        <w:t xml:space="preserve">All reports, audit documents, and workshop materials produced under this Quotation Estimate shall become the property of the client upon full payment. The provider retains the right to reference the engagement in professional portfolios with prior written consent.</w:t>
      </w:r>
    </w:p>
    <w:p>
      <w:pPr>
        <w:pStyle w:val="BodyText"/>
      </w:pPr>
      <w:r>
        <w:rPr>
          <w:bCs/>
          <w:b/>
        </w:rPr>
        <w:t xml:space="preserve">3.7 Governing Law:</w:t>
      </w:r>
      <w:r>
        <w:t xml:space="preserve"> </w:t>
      </w:r>
      <w:r>
        <w:t xml:space="preserve">This Quotation Estimate and any resulting contract shall be governed by the laws of Spain. Any disputes arising from the provision of Librarian services in Spain Madrid shall be subject to the exclusive jurisdiction of the courts of Madrid.</w:t>
      </w:r>
    </w:p>
    <w:p>
      <w:pPr>
        <w:pStyle w:val="BodyText"/>
      </w:pPr>
      <w:r>
        <w:rPr>
          <w:bCs/>
          <w:b/>
        </w:rPr>
        <w:t xml:space="preserve">3.8 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Madrid region.</w:t>
      </w:r>
    </w:p>
    <w:bookmarkEnd w:id="27"/>
    <w:bookmarkStart w:id="28" w:name="additional-notes"/>
    <w:p>
      <w:pPr>
        <w:pStyle w:val="Heading2"/>
      </w:pPr>
      <w:r>
        <w:t xml:space="preserve">4. Additional Notes</w:t>
      </w:r>
    </w:p>
    <w:p>
      <w:pPr>
        <w:pStyle w:val="FirstParagraph"/>
      </w:pPr>
      <w:r>
        <w:t xml:space="preserve">This Quotation Estimate does not include the cost of physical book acquisitions, binding services, or major facility renovations. Should the client require these additional services, a supplementary Quotation Estimate will be prepared at no additional cost. All Librarian personnel assigned to this project in Spain Madrid hold relevant qualifications from accredited Spanish universities and possess a minimum of five years of professional experience in academic library environments. The provider maintains full professional indemnity insurance (minimum coverage: €1,000,000) and employer's liability insurance as required by Spanish law.</w:t>
      </w:r>
    </w:p>
    <w:p>
      <w:pPr>
        <w:pStyle w:val="BodyText"/>
      </w:pPr>
      <w:r>
        <w:rPr>
          <w:bCs/>
          <w:b/>
        </w:rPr>
        <w:t xml:space="preserve">For and on behalf of</w:t>
      </w:r>
    </w:p>
    <w:p>
      <w:pPr>
        <w:pStyle w:val="BodyText"/>
      </w:pPr>
      <w:r>
        <w:t xml:space="preserve">Biblioteca Profesional Madrid S.L.</w:t>
      </w:r>
    </w:p>
    <w:p>
      <w:pPr>
        <w:pStyle w:val="BodyText"/>
      </w:pPr>
      <w:r>
        <w:t xml:space="preserve">Authorised Signatory</w:t>
      </w:r>
    </w:p>
    <w:p>
      <w:pPr>
        <w:pStyle w:val="BodyText"/>
      </w:pPr>
      <w:r>
        <w:t xml:space="preserve">Name: Carlos Mendoza Ruiz</w:t>
      </w:r>
    </w:p>
    <w:p>
      <w:pPr>
        <w:pStyle w:val="BodyText"/>
      </w:pPr>
      <w:r>
        <w:t xml:space="preserve">Title: Director General</w:t>
      </w:r>
    </w:p>
    <w:p>
      <w:pPr>
        <w:pStyle w:val="BodyText"/>
      </w:pPr>
      <w:r>
        <w:t xml:space="preserve">Date: _______________</w:t>
      </w:r>
    </w:p>
    <w:p>
      <w:pPr>
        <w:pStyle w:val="BodyText"/>
      </w:pPr>
      <w:r>
        <w:rPr>
          <w:bCs/>
          <w:b/>
        </w:rPr>
        <w:t xml:space="preserve">Accepted by</w:t>
      </w:r>
    </w:p>
    <w:p>
      <w:pPr>
        <w:pStyle w:val="BodyText"/>
      </w:pPr>
      <w:r>
        <w:t xml:space="preserve">Universidad Complutense de Madrid</w:t>
      </w:r>
    </w:p>
    <w:p>
      <w:pPr>
        <w:pStyle w:val="BodyText"/>
      </w:pPr>
      <w:r>
        <w:t xml:space="preserve">Authorised Signatory</w:t>
      </w:r>
    </w:p>
    <w:p>
      <w:pPr>
        <w:pStyle w:val="BodyText"/>
      </w:pPr>
      <w:r>
        <w:t xml:space="preserve">Name: Dr. Elena Vargas</w:t>
      </w:r>
    </w:p>
    <w:p>
      <w:pPr>
        <w:pStyle w:val="BodyText"/>
      </w:pPr>
      <w:r>
        <w:t xml:space="preserve">Title: Head of Library Services</w:t>
      </w:r>
    </w:p>
    <w:p>
      <w:pPr>
        <w:pStyle w:val="BodyText"/>
      </w:pPr>
      <w:r>
        <w:t xml:space="preserve">Date: _______________</w:t>
      </w:r>
    </w:p>
    <w:p>
      <w:pPr>
        <w:pStyle w:val="BodyText"/>
      </w:pPr>
      <w:r>
        <w:t xml:space="preserve">This Quotation Estimate document was prepared and issued in Madrid, Spain. It constitutes a formal commercial proposal for Librarian professional services and is not a binding contract until countersigned by both parties. Document ID: QTE-2025-MAD-LIB-0047. © 2025 Biblioteca Profesional Madrid S.L.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Spain Madrid</dc:title>
  <dc:creator/>
  <dc:language>en</dc:language>
  <cp:keywords/>
  <dcterms:created xsi:type="dcterms:W3CDTF">2026-10-10T02:28:50Z</dcterms:created>
  <dcterms:modified xsi:type="dcterms:W3CDTF">2026-10-10T02:28:50Z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