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Librarian Services — Switzerland Zurich</w:t>
      </w:r>
    </w:p>
    <w:bookmarkEnd w:id="20"/>
    <w:bookmarkStart w:id="21" w:name="service-provider"/>
    <w:p>
      <w:pPr>
        <w:pStyle w:val="Heading3"/>
      </w:pPr>
      <w:r>
        <w:t xml:space="preserve">Service Provider</w:t>
      </w:r>
    </w:p>
    <w:p>
      <w:pPr>
        <w:pStyle w:val="FirstParagraph"/>
      </w:pPr>
      <w:r>
        <w:rPr>
          <w:bCs/>
          <w:b/>
        </w:rPr>
        <w:t xml:space="preserve">Zurich Knowledge &amp; Archives AG</w:t>
      </w:r>
    </w:p>
    <w:p>
      <w:pPr>
        <w:pStyle w:val="BodyText"/>
      </w:pPr>
      <w:r>
        <w:t xml:space="preserve">Bahnhofstrasse 42, 8001 Zurich, Switzerland</w:t>
      </w:r>
    </w:p>
    <w:p>
      <w:pPr>
        <w:pStyle w:val="BodyText"/>
      </w:pPr>
      <w:r>
        <w:t xml:space="preserve">Tel: +41 44 555 0187</w:t>
      </w:r>
    </w:p>
    <w:p>
      <w:pPr>
        <w:pStyle w:val="BodyText"/>
      </w:pPr>
      <w:r>
        <w:t xml:space="preserve">Email: quotations@zurichknowledge.ch</w:t>
      </w:r>
    </w:p>
    <w:p>
      <w:pPr>
        <w:pStyle w:val="BodyText"/>
      </w:pPr>
      <w:r>
        <w:t xml:space="preserve">VAT No.: CHE-112.345.678 IVA</w:t>
      </w:r>
    </w:p>
    <w:bookmarkEnd w:id="21"/>
    <w:bookmarkStart w:id="22" w:name="client"/>
    <w:p>
      <w:pPr>
        <w:pStyle w:val="Heading3"/>
      </w:pPr>
      <w:r>
        <w:t xml:space="preserve">Client</w:t>
      </w:r>
    </w:p>
    <w:p>
      <w:pPr>
        <w:pStyle w:val="FirstParagraph"/>
      </w:pPr>
      <w:r>
        <w:rPr>
          <w:bCs/>
          <w:b/>
        </w:rPr>
        <w:t xml:space="preserve">Client Name / Organization</w:t>
      </w:r>
    </w:p>
    <w:p>
      <w:pPr>
        <w:pStyle w:val="BodyText"/>
      </w:pPr>
      <w:r>
        <w:t xml:space="preserve">Address in Switzerland Zurich</w:t>
      </w:r>
    </w:p>
    <w:p>
      <w:pPr>
        <w:pStyle w:val="BodyText"/>
      </w:pPr>
      <w:r>
        <w:t xml:space="preserve">Tel: +41 __ __ __ __</w:t>
      </w:r>
    </w:p>
    <w:p>
      <w:pPr>
        <w:pStyle w:val="BodyText"/>
      </w:pPr>
      <w:r>
        <w:t xml:space="preserve">Email: client@organization.ch</w:t>
      </w:r>
    </w:p>
    <w:p>
      <w:pPr>
        <w:pStyle w:val="BodyText"/>
      </w:pPr>
      <w:r>
        <w:t xml:space="preserve">Reference No.: 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ZE-2025-04782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Service Location:</w:t>
            </w:r>
          </w:p>
        </w:tc>
        <w:tc>
          <w:tcPr/>
          <w:p>
            <w:pPr>
              <w:pStyle w:val="Compact"/>
              <w:jc w:val="left"/>
            </w:pPr>
            <w:r>
              <w:t xml:space="preserve">Switzerland Zurich (Canton of Zurich)</w:t>
            </w:r>
          </w:p>
        </w:tc>
        <w:tc>
          <w:tcPr/>
          <w:p>
            <w:pPr>
              <w:pStyle w:val="Compact"/>
              <w:jc w:val="left"/>
            </w:pPr>
            <w:r>
              <w:t xml:space="preserve">Prepared By:</w:t>
            </w:r>
          </w:p>
        </w:tc>
        <w:tc>
          <w:tcPr/>
          <w:p>
            <w:pPr>
              <w:pStyle w:val="Compact"/>
              <w:jc w:val="left"/>
            </w:pPr>
            <w:r>
              <w:t xml:space="preserve">M. Keller, Senior Account Manager</w:t>
            </w:r>
          </w:p>
        </w:tc>
      </w:tr>
    </w:tbl>
    <w:bookmarkStart w:id="23" w:name="scope-of-librarian-services"/>
    <w:p>
      <w:pPr>
        <w:pStyle w:val="Heading2"/>
      </w:pPr>
      <w:r>
        <w:t xml:space="preserve">1. Scope of Librarian Services</w:t>
      </w:r>
    </w:p>
    <w:p>
      <w:pPr>
        <w:pStyle w:val="FirstParagraph"/>
      </w:pPr>
      <w:r>
        <w:t xml:space="preserve">This Quotation Estimate is issued by Zurich Knowledge &amp; Archives AG to provide a comprehensive and itemized financial overview for the engagement of a professional Librarian in Switzerland Zurich. The Librarian services described herein are tailored to meet the specific archival, cataloguing, and information-management needs of the client within the Zurich metropolitan area and the broader Canton of Zurich.</w:t>
      </w:r>
    </w:p>
    <w:p>
      <w:pPr>
        <w:pStyle w:val="BodyText"/>
      </w:pPr>
      <w:r>
        <w:t xml:space="preserve">The Librarian will be responsible for the full lifecycle management of the client's physical and digital collections, including but not limited to: acquisition and processing of new materials, systematic cataloguing using the Swiss National Library (SLUB) classification standards, reference and research assistance, preservation and conservation oversight, inter-library loan coordination with the Zentralbibliothek Zürich and other institutions across Switzerland Zurich, and the development of digital access portals. The Librarian will operate on-site at the client's designated facility in Switzerland Zurich for the agreed number of hours per week, with remote availability for administrative tasks.</w:t>
      </w:r>
    </w:p>
    <w:p>
      <w:pPr>
        <w:pStyle w:val="BodyText"/>
      </w:pPr>
      <w:r>
        <w:t xml:space="preserve">All Librarian activities will comply with Swiss data protection regulations (DSG/FADP), the Swiss Copyright Act, and the specific archival guidelines issued by the State Archives of the Canton of Zurich. The Librarian will also coordinate with the Swiss Library Service (SLB) to ensure that all cataloguing metadata conforms to national and international standards (MARC21, RDA, Dublin Core).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Librarian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Senior Librarian — on-site cataloguing, collection management, and reference services in Switzerland Zurich</w:t>
            </w:r>
          </w:p>
        </w:tc>
        <w:tc>
          <w:tcPr/>
          <w:p>
            <w:pPr>
              <w:pStyle w:val="Compact"/>
              <w:jc w:val="left"/>
            </w:pPr>
            <w:r>
              <w:t xml:space="preserve">160 hrs / month</w:t>
            </w:r>
          </w:p>
        </w:tc>
        <w:tc>
          <w:tcPr/>
          <w:p>
            <w:pPr>
              <w:pStyle w:val="Compact"/>
              <w:jc w:val="left"/>
            </w:pPr>
            <w:r>
              <w:t xml:space="preserve">CHF 78.00</w:t>
            </w:r>
          </w:p>
        </w:tc>
        <w:tc>
          <w:tcPr/>
          <w:p>
            <w:pPr>
              <w:pStyle w:val="Compact"/>
              <w:jc w:val="left"/>
            </w:pPr>
            <w:r>
              <w:t xml:space="preserve">CHF 12,480.00</w:t>
            </w:r>
          </w:p>
        </w:tc>
      </w:tr>
      <w:tr>
        <w:tc>
          <w:tcPr/>
          <w:p>
            <w:pPr>
              <w:pStyle w:val="Compact"/>
              <w:jc w:val="left"/>
            </w:pPr>
            <w:r>
              <w:t xml:space="preserve">2</w:t>
            </w:r>
          </w:p>
        </w:tc>
        <w:tc>
          <w:tcPr/>
          <w:p>
            <w:pPr>
              <w:pStyle w:val="Compact"/>
              <w:jc w:val="left"/>
            </w:pPr>
            <w:r>
              <w:t xml:space="preserve">Librarian — digital migration and metadata enrichment of legacy archives</w:t>
            </w:r>
          </w:p>
        </w:tc>
        <w:tc>
          <w:tcPr/>
          <w:p>
            <w:pPr>
              <w:pStyle w:val="Compact"/>
              <w:jc w:val="left"/>
            </w:pPr>
            <w:r>
              <w:t xml:space="preserve">80 hrs / month</w:t>
            </w:r>
          </w:p>
        </w:tc>
        <w:tc>
          <w:tcPr/>
          <w:p>
            <w:pPr>
              <w:pStyle w:val="Compact"/>
              <w:jc w:val="left"/>
            </w:pPr>
            <w:r>
              <w:t xml:space="preserve">CHF 65.00</w:t>
            </w:r>
          </w:p>
        </w:tc>
        <w:tc>
          <w:tcPr/>
          <w:p>
            <w:pPr>
              <w:pStyle w:val="Compact"/>
              <w:jc w:val="left"/>
            </w:pPr>
            <w:r>
              <w:t xml:space="preserve">CHF 5,200.00</w:t>
            </w:r>
          </w:p>
        </w:tc>
      </w:tr>
      <w:tr>
        <w:tc>
          <w:tcPr/>
          <w:p>
            <w:pPr>
              <w:pStyle w:val="Compact"/>
              <w:jc w:val="left"/>
            </w:pPr>
            <w:r>
              <w:t xml:space="preserve">3</w:t>
            </w:r>
          </w:p>
        </w:tc>
        <w:tc>
          <w:tcPr/>
          <w:p>
            <w:pPr>
              <w:pStyle w:val="Compact"/>
              <w:jc w:val="left"/>
            </w:pPr>
            <w:r>
              <w:t xml:space="preserve">Inter-library loan coordination and Swiss National Library liaison (Switzerland Zurich network)</w:t>
            </w:r>
          </w:p>
        </w:tc>
        <w:tc>
          <w:tcPr/>
          <w:p>
            <w:pPr>
              <w:pStyle w:val="Compact"/>
              <w:jc w:val="left"/>
            </w:pPr>
            <w:r>
              <w:t xml:space="preserve">40 hrs / month</w:t>
            </w:r>
          </w:p>
        </w:tc>
        <w:tc>
          <w:tcPr/>
          <w:p>
            <w:pPr>
              <w:pStyle w:val="Compact"/>
              <w:jc w:val="left"/>
            </w:pPr>
            <w:r>
              <w:t xml:space="preserve">CHF 60.00</w:t>
            </w:r>
          </w:p>
        </w:tc>
        <w:tc>
          <w:tcPr/>
          <w:p>
            <w:pPr>
              <w:pStyle w:val="Compact"/>
              <w:jc w:val="left"/>
            </w:pPr>
            <w:r>
              <w:t xml:space="preserve">CHF 2,400.00</w:t>
            </w:r>
          </w:p>
        </w:tc>
      </w:tr>
      <w:tr>
        <w:tc>
          <w:tcPr/>
          <w:p>
            <w:pPr>
              <w:pStyle w:val="Compact"/>
              <w:jc w:val="left"/>
            </w:pPr>
            <w:r>
              <w:t xml:space="preserve">4</w:t>
            </w:r>
          </w:p>
        </w:tc>
        <w:tc>
          <w:tcPr/>
          <w:p>
            <w:pPr>
              <w:pStyle w:val="Compact"/>
              <w:jc w:val="left"/>
            </w:pPr>
            <w:r>
              <w:t xml:space="preserve">Preservation and conservation consulting for rare and special collections</w:t>
            </w:r>
          </w:p>
        </w:tc>
        <w:tc>
          <w:tcPr/>
          <w:p>
            <w:pPr>
              <w:pStyle w:val="Compact"/>
              <w:jc w:val="left"/>
            </w:pPr>
            <w:r>
              <w:t xml:space="preserve">20 hrs / month</w:t>
            </w:r>
          </w:p>
        </w:tc>
        <w:tc>
          <w:tcPr/>
          <w:p>
            <w:pPr>
              <w:pStyle w:val="Compact"/>
              <w:jc w:val="left"/>
            </w:pPr>
            <w:r>
              <w:t xml:space="preserve">CHF 95.00</w:t>
            </w:r>
          </w:p>
        </w:tc>
        <w:tc>
          <w:tcPr/>
          <w:p>
            <w:pPr>
              <w:pStyle w:val="Compact"/>
              <w:jc w:val="left"/>
            </w:pPr>
            <w:r>
              <w:t xml:space="preserve">CHF 1,900.00</w:t>
            </w:r>
          </w:p>
        </w:tc>
      </w:tr>
      <w:tr>
        <w:tc>
          <w:tcPr/>
          <w:p>
            <w:pPr>
              <w:pStyle w:val="Compact"/>
              <w:jc w:val="left"/>
            </w:pPr>
            <w:r>
              <w:t xml:space="preserve">5</w:t>
            </w:r>
          </w:p>
        </w:tc>
        <w:tc>
          <w:tcPr/>
          <w:p>
            <w:pPr>
              <w:pStyle w:val="Compact"/>
              <w:jc w:val="left"/>
            </w:pPr>
            <w:r>
              <w:t xml:space="preserve">Monthly reporting, audit preparation, and compliance review (Swiss archival standards)</w:t>
            </w:r>
          </w:p>
        </w:tc>
        <w:tc>
          <w:tcPr/>
          <w:p>
            <w:pPr>
              <w:pStyle w:val="Compact"/>
              <w:jc w:val="left"/>
            </w:pPr>
            <w:r>
              <w:t xml:space="preserve">16 hrs / month</w:t>
            </w:r>
          </w:p>
        </w:tc>
        <w:tc>
          <w:tcPr/>
          <w:p>
            <w:pPr>
              <w:pStyle w:val="Compact"/>
              <w:jc w:val="left"/>
            </w:pPr>
            <w:r>
              <w:t xml:space="preserve">CHF 72.00</w:t>
            </w:r>
          </w:p>
        </w:tc>
        <w:tc>
          <w:tcPr/>
          <w:p>
            <w:pPr>
              <w:pStyle w:val="Compact"/>
              <w:jc w:val="left"/>
            </w:pPr>
            <w:r>
              <w:t xml:space="preserve">CHF 1,152.00</w:t>
            </w:r>
          </w:p>
        </w:tc>
      </w:tr>
      <w:tr>
        <w:tc>
          <w:tcPr/>
          <w:p>
            <w:pPr>
              <w:pStyle w:val="Compact"/>
              <w:jc w:val="left"/>
            </w:pPr>
            <w:r>
              <w:t xml:space="preserve">6</w:t>
            </w:r>
          </w:p>
        </w:tc>
        <w:tc>
          <w:tcPr/>
          <w:p>
            <w:pPr>
              <w:pStyle w:val="Compact"/>
              <w:jc w:val="left"/>
            </w:pPr>
            <w:r>
              <w:t xml:space="preserve">Travel and local transport within Switzerland Zurich (ZVV zone 100)</w:t>
            </w:r>
          </w:p>
        </w:tc>
        <w:tc>
          <w:tcPr/>
          <w:p>
            <w:pPr>
              <w:pStyle w:val="Compact"/>
              <w:jc w:val="left"/>
            </w:pPr>
            <w:r>
              <w:t xml:space="preserve">Monthly</w:t>
            </w:r>
          </w:p>
        </w:tc>
        <w:tc>
          <w:tcPr/>
          <w:p>
            <w:pPr>
              <w:pStyle w:val="Compact"/>
              <w:jc w:val="left"/>
            </w:pPr>
            <w:r>
              <w:t xml:space="preserve">CHF 350.00</w:t>
            </w:r>
          </w:p>
        </w:tc>
        <w:tc>
          <w:tcPr/>
          <w:p>
            <w:pPr>
              <w:pStyle w:val="Compact"/>
              <w:jc w:val="left"/>
            </w:pPr>
            <w:r>
              <w:t xml:space="preserve">CHF 350.00</w:t>
            </w:r>
          </w:p>
        </w:tc>
      </w:tr>
      <w:tr>
        <w:tc>
          <w:tcPr/>
          <w:p>
            <w:pPr>
              <w:pStyle w:val="Compact"/>
              <w:jc w:val="left"/>
            </w:pPr>
            <w:r>
              <w:t xml:space="preserve">7</w:t>
            </w:r>
          </w:p>
        </w:tc>
        <w:tc>
          <w:tcPr/>
          <w:p>
            <w:pPr>
              <w:pStyle w:val="Compact"/>
              <w:jc w:val="left"/>
            </w:pPr>
            <w:r>
              <w:t xml:space="preserve">Specialized software licensing (KOHA ILS, AtoM, OCR tools) — per Librarian workstation</w:t>
            </w:r>
          </w:p>
        </w:tc>
        <w:tc>
          <w:tcPr/>
          <w:p>
            <w:pPr>
              <w:pStyle w:val="Compact"/>
              <w:jc w:val="left"/>
            </w:pPr>
            <w:r>
              <w:t xml:space="preserve">2 seats / month</w:t>
            </w:r>
          </w:p>
        </w:tc>
        <w:tc>
          <w:tcPr/>
          <w:p>
            <w:pPr>
              <w:pStyle w:val="Compact"/>
              <w:jc w:val="left"/>
            </w:pPr>
            <w:r>
              <w:t xml:space="preserve">CHF 220.00</w:t>
            </w:r>
          </w:p>
        </w:tc>
        <w:tc>
          <w:tcPr/>
          <w:p>
            <w:pPr>
              <w:pStyle w:val="Compact"/>
              <w:jc w:val="left"/>
            </w:pPr>
            <w:r>
              <w:t xml:space="preserve">CHF 440.00</w:t>
            </w:r>
          </w:p>
        </w:tc>
      </w:tr>
      <w:tr>
        <w:tc>
          <w:tcPr>
            <w:gridSpan w:val="4"/>
          </w:tcPr>
          <w:p>
            <w:pPr>
              <w:pStyle w:val="Compact"/>
              <w:jc w:val="left"/>
            </w:pPr>
            <w:r>
              <w:t xml:space="preserve">Monthly Subtotal (excl. VAT)</w:t>
            </w:r>
          </w:p>
        </w:tc>
        <w:tc>
          <w:tcPr/>
          <w:p>
            <w:pPr>
              <w:pStyle w:val="Compact"/>
              <w:jc w:val="left"/>
            </w:pPr>
            <w:r>
              <w:t xml:space="preserve">CHF 23,922.00</w:t>
            </w:r>
          </w:p>
        </w:tc>
      </w:tr>
      <w:tr>
        <w:tc>
          <w:tcPr>
            <w:gridSpan w:val="4"/>
          </w:tcPr>
          <w:p>
            <w:pPr>
              <w:pStyle w:val="Compact"/>
              <w:jc w:val="left"/>
            </w:pPr>
            <w:r>
              <w:t xml:space="preserve">Swiss VAT (7.7%)</w:t>
            </w:r>
          </w:p>
        </w:tc>
        <w:tc>
          <w:tcPr/>
          <w:p>
            <w:pPr>
              <w:pStyle w:val="Compact"/>
              <w:jc w:val="left"/>
            </w:pPr>
            <w:r>
              <w:t xml:space="preserve">CHF 1,841.99</w:t>
            </w:r>
          </w:p>
        </w:tc>
      </w:tr>
      <w:tr>
        <w:tc>
          <w:tcPr>
            <w:gridSpan w:val="4"/>
          </w:tcPr>
          <w:p>
            <w:pPr>
              <w:pStyle w:val="Compact"/>
              <w:jc w:val="left"/>
            </w:pPr>
            <w:r>
              <w:t xml:space="preserve">Monthly Total (incl. VAT)</w:t>
            </w:r>
          </w:p>
        </w:tc>
        <w:tc>
          <w:tcPr/>
          <w:p>
            <w:pPr>
              <w:pStyle w:val="Compact"/>
              <w:jc w:val="left"/>
            </w:pPr>
            <w:r>
              <w:t xml:space="preserve">CHF 25,763.99</w:t>
            </w:r>
          </w:p>
        </w:tc>
      </w:tr>
      <w:tr>
        <w:tc>
          <w:tcPr>
            <w:gridSpan w:val="4"/>
          </w:tcPr>
          <w:p>
            <w:pPr>
              <w:pStyle w:val="Compact"/>
              <w:jc w:val="left"/>
            </w:pPr>
            <w:r>
              <w:t xml:space="preserve">Annual Total (12 months, incl. VAT)</w:t>
            </w:r>
          </w:p>
        </w:tc>
        <w:tc>
          <w:tcPr/>
          <w:p>
            <w:pPr>
              <w:pStyle w:val="Compact"/>
              <w:jc w:val="left"/>
            </w:pPr>
            <w:r>
              <w:t xml:space="preserve">CHF 309,167.88</w:t>
            </w:r>
          </w:p>
        </w:tc>
      </w:tr>
    </w:tbl>
    <w:p>
      <w:pPr>
        <w:pStyle w:val="BodyText"/>
      </w:pPr>
      <w:r>
        <w:t xml:space="preserve">All prices are quoted in Swiss Francs (CHF). Swiss Value Added Tax (MwSt/TVA) at the standard rate of 7.7% is included where applicable. This Quotation Estimate does not include costs for physical storage materials, climate-control equipment, or third-party digitization vendors unless explicitly agreed in writing.</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After the expiry date, Zurich Knowledge &amp; Archives AG reserves the right to revise the pricing of the Librarian services due to market fluctuations, changes in Swiss labour regulations, or adjustments to the Swiss Franc exchange rate.</w:t>
      </w:r>
    </w:p>
    <w:p>
      <w:pPr>
        <w:pStyle w:val="BodyText"/>
      </w:pPr>
      <w:r>
        <w:rPr>
          <w:bCs/>
          <w:b/>
        </w:rPr>
        <w:t xml:space="preserve">3.2 Payment Terms.</w:t>
      </w:r>
      <w:r>
        <w:t xml:space="preserve"> </w:t>
      </w:r>
      <w:r>
        <w:t xml:space="preserve">Invoices for the Librarian services will be issued on the last working day of each calendar month. Payment is due within thirty (30) days of the invoice date via bank transfer to the account of Zurich Knowledge &amp; Archives AG, IBAN: CH93 0076 2011 6238 5295 7, UBS AG, 8000 Zurich, Switzerland. Late payments will incur interest at the statutory Swiss rate as defined under Article 104 of the Swiss Code of Obligations.</w:t>
      </w:r>
    </w:p>
    <w:p>
      <w:pPr>
        <w:pStyle w:val="BodyText"/>
      </w:pPr>
      <w:r>
        <w:rPr>
          <w:bCs/>
          <w:b/>
        </w:rPr>
        <w:t xml:space="preserve">3.3 Service Commencement.</w:t>
      </w:r>
      <w:r>
        <w:t xml:space="preserve"> </w:t>
      </w:r>
      <w:r>
        <w:t xml:space="preserve">Upon written acceptance of this Quotation Estimate, the Librarian engagement in Switzerland Zurich shall commence on the first day of the following calendar month. A minimum contract duration of twelve (12) months is required, after which the agreement may be renewed on a monthly basis with thirty (30) days' written notice from either party.</w:t>
      </w:r>
    </w:p>
    <w:p>
      <w:pPr>
        <w:pStyle w:val="BodyText"/>
      </w:pPr>
      <w:r>
        <w:rPr>
          <w:bCs/>
          <w:b/>
        </w:rPr>
        <w:t xml:space="preserve">3.4 Confidentiality and Data Protection.</w:t>
      </w:r>
      <w:r>
        <w:t xml:space="preserve"> </w:t>
      </w:r>
      <w:r>
        <w:t xml:space="preserve">The Librarian and all personnel of Zurich Knowledge &amp; Archives AG shall adhere to strict confidentiality obligations in accordance with the Swiss Federal Act on Data Protection (FADP/DSG). All client data processed in Switzerland Zurich shall be stored on servers located within Swiss territory. No data shall be transferred outside Switzerland without prior written consent.</w:t>
      </w:r>
    </w:p>
    <w:p>
      <w:pPr>
        <w:pStyle w:val="BodyText"/>
      </w:pPr>
      <w:r>
        <w:rPr>
          <w:bCs/>
          <w:b/>
        </w:rPr>
        <w:t xml:space="preserve">3.5 Cancellation and Termination.</w:t>
      </w:r>
      <w:r>
        <w:t xml:space="preserve"> </w:t>
      </w:r>
      <w:r>
        <w:t xml:space="preserve">Either party may terminate the Librarian service agreement with a written notice period of sixty (60) days. In the event of early termination by the client without cause, a cancellation fee equivalent to two months of the Librarian service fee shall apply.</w:t>
      </w:r>
    </w:p>
    <w:p>
      <w:pPr>
        <w:pStyle w:val="BodyText"/>
      </w:pPr>
      <w:r>
        <w:rPr>
          <w:bCs/>
          <w:b/>
        </w:rPr>
        <w:t xml:space="preserve">3.6 Governing Law.</w:t>
      </w:r>
      <w:r>
        <w:t xml:space="preserve"> </w:t>
      </w:r>
      <w:r>
        <w:t xml:space="preserve">This Quotation Estimate and any resulting contract shall be governed by and construed in accordance with the laws of Switzerland. Any disputes arising from the Librarian services in Switzerland Zurich shall be subject to the exclusive jurisdiction of the courts of the Canton of Zurich.</w:t>
      </w:r>
    </w:p>
    <w:p>
      <w:pPr>
        <w:pStyle w:val="BodyText"/>
      </w:pPr>
      <w:r>
        <w:rPr>
          <w:bCs/>
          <w:b/>
        </w:rPr>
        <w:t xml:space="preserve">3.7 Force Majeure.</w:t>
      </w:r>
      <w:r>
        <w:t xml:space="preserve"> </w:t>
      </w:r>
      <w:r>
        <w:t xml:space="preserve">Neither party shall be liable for failure to perform obligations under this Quotation Estimate due to events beyond reasonable control, including but not limited to natural disasters, pandemics, government-mandated closures, or strikes affecting the Librarian workforce in Switzerland Zurich.</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the Librarian services to be delivered in Switzerland Zurich. This signature constitutes a binding agreement between the parties for the duration specified herein.</w:t>
      </w:r>
    </w:p>
    <w:p>
      <w:pPr>
        <w:pStyle w:val="BodyText"/>
      </w:pPr>
      <w:r>
        <w:rPr>
          <w:bCs/>
          <w:b/>
        </w:rPr>
        <w:t xml:space="preserve">For Zurich Knowledge &amp; Archives AG</w:t>
      </w:r>
    </w:p>
    <w:p>
      <w:pPr>
        <w:pStyle w:val="BodyText"/>
      </w:pPr>
      <w:r>
        <w:t xml:space="preserve">Name: M. Keller</w:t>
      </w:r>
      <w:r>
        <w:br/>
      </w:r>
      <w:r>
        <w:t xml:space="preserve">Title: Senior Account Manager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Zurich Knowledge &amp; Archives AG — Bahnhofstrasse 42, 8001 Zurich, Switzerland — CHE-112.345.678 IVA</w:t>
      </w:r>
      <w:r>
        <w:br/>
      </w:r>
      <w:r>
        <w:t xml:space="preserve">This Quotation Estimate was generated electronically and is valid without a physical stamp. — Document Ref: ZE-2025-04782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Switzerland Zurich</dc:title>
  <dc:creator/>
  <dc:language>en</dc:language>
  <cp:keywords/>
  <dcterms:created xsi:type="dcterms:W3CDTF">2026-10-10T01:19:52Z</dcterms:created>
  <dcterms:modified xsi:type="dcterms:W3CDTF">2026-10-10T01:19:52Z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