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Marine Engineer Services</w:t>
      </w:r>
    </w:p>
    <w:p>
      <w:pPr>
        <w:pStyle w:val="BodyText"/>
      </w:pPr>
      <w:r>
        <w:t xml:space="preserve">Argentina Córdoba — Provincial Operations Division</w:t>
      </w:r>
    </w:p>
    <w:p>
      <w:pPr>
        <w:pStyle w:val="BodyText"/>
      </w:pPr>
      <w:r>
        <w:t xml:space="preserve">Document Ref: QE-ME-AC-2025-0047</w:t>
      </w:r>
    </w:p>
    <w:bookmarkEnd w:id="20"/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14 June 2025</w:t>
      </w:r>
    </w:p>
    <w:p>
      <w:pPr>
        <w:pStyle w:val="BodyText"/>
      </w:pPr>
      <w:r>
        <w:rPr>
          <w:bCs/>
          <w:b/>
        </w:rPr>
        <w:t xml:space="preserve">Validity Period:</w:t>
      </w:r>
      <w:r>
        <w:t xml:space="preserve"> </w:t>
      </w:r>
      <w:r>
        <w:t xml:space="preserve">30 Calendar Days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Río Cuarto Industrial Port Authority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Austral Marine Consulting S.A.</w:t>
      </w:r>
    </w:p>
    <w:bookmarkStart w:id="21" w:name="X091f0dfb82768bdcc14fb07ea5eabec314d991f"/>
    <w:p>
      <w:pPr>
        <w:pStyle w:val="Heading2"/>
      </w:pPr>
      <w:r>
        <w:t xml:space="preserve">1. Introduction and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prepared by Austral Marine Consulting S.A. to formally present the scope, cost, and conditions for the provision of a qualified</w:t>
      </w:r>
      <w:r>
        <w:t xml:space="preserve"> </w:t>
      </w:r>
      <w:r>
        <w:t xml:space="preserve">Marine Engineer</w:t>
      </w:r>
      <w:r>
        <w:t xml:space="preserve"> </w:t>
      </w:r>
      <w:r>
        <w:t xml:space="preserve">to support the Río Cuarto Industrial Port Authority in the province of</w:t>
      </w:r>
      <w:r>
        <w:t xml:space="preserve"> </w:t>
      </w:r>
      <w:r>
        <w:t xml:space="preserve">Argentina Córdoba</w:t>
      </w:r>
      <w:r>
        <w:t xml:space="preserve">. The purpose of this document is to provide the client with a transparent, itemized breakdown of all professional services, associated costs, and contractual terms governing the engagement.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reflects current market rates applicable to the</w:t>
      </w:r>
      <w:r>
        <w:t xml:space="preserve"> </w:t>
      </w:r>
      <w:r>
        <w:t xml:space="preserve">Argentina Córdoba</w:t>
      </w:r>
      <w:r>
        <w:t xml:space="preserve"> </w:t>
      </w:r>
      <w:r>
        <w:t xml:space="preserve">region and is subject to the terms outlined herein.</w:t>
      </w:r>
    </w:p>
    <w:bookmarkEnd w:id="21"/>
    <w:bookmarkStart w:id="22" w:name="X30941a6b71ca74dd067623e7c46b5804e3e3f0d"/>
    <w:p>
      <w:pPr>
        <w:pStyle w:val="Heading2"/>
      </w:pPr>
      <w:r>
        <w:t xml:space="preserve">2. Scope of Work — Marine Engineer Services in Argentina Córdoba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Marine Engineer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provide comprehensive technical oversight for all marine infrastructure, vessel maintenance, and hydraulic systems operating within the jurisdiction of</w:t>
      </w:r>
      <w:r>
        <w:t xml:space="preserve"> </w:t>
      </w:r>
      <w:r>
        <w:t xml:space="preserve">Argentina Córdoba</w:t>
      </w:r>
      <w:r>
        <w:t xml:space="preserve">. The specific deliverables include, but are not limited to:</w:t>
      </w:r>
    </w:p>
    <w:p>
      <w:pPr>
        <w:numPr>
          <w:ilvl w:val="0"/>
          <w:numId w:val="1001"/>
        </w:numPr>
        <w:pStyle w:val="Compact"/>
      </w:pPr>
      <w:r>
        <w:t xml:space="preserve">Monthly inspection and condition assessment of all port cranes, winches, and mooring equipment at the Río Cuarto dock facilities.</w:t>
      </w:r>
    </w:p>
    <w:p>
      <w:pPr>
        <w:numPr>
          <w:ilvl w:val="0"/>
          <w:numId w:val="1001"/>
        </w:numPr>
        <w:pStyle w:val="Compact"/>
      </w:pPr>
      <w:r>
        <w:t xml:space="preserve">Design review and technical approval of proposed upgrades to the inland waterway navigation aids along the Río Suquía corridor in</w:t>
      </w:r>
      <w:r>
        <w:t xml:space="preserve"> </w:t>
      </w:r>
      <w:r>
        <w:t xml:space="preserve">Argentina Córdoba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Preparation of detailed maintenance schedules and failure-mode analyses for the fleet of tugboats and barge units registered in the province.</w:t>
      </w:r>
    </w:p>
    <w:p>
      <w:pPr>
        <w:numPr>
          <w:ilvl w:val="0"/>
          <w:numId w:val="1001"/>
        </w:numPr>
        <w:pStyle w:val="Compact"/>
      </w:pPr>
      <w:r>
        <w:t xml:space="preserve">On-site supervision of welding, fabrication, and structural repair works performed by subcontracted marine workshops in the</w:t>
      </w:r>
      <w:r>
        <w:t xml:space="preserve"> </w:t>
      </w:r>
      <w:r>
        <w:t xml:space="preserve">Argentina Córdoba</w:t>
      </w:r>
      <w:r>
        <w:t xml:space="preserve"> </w:t>
      </w:r>
      <w:r>
        <w:t xml:space="preserve">metropolitan area.</w:t>
      </w:r>
    </w:p>
    <w:p>
      <w:pPr>
        <w:numPr>
          <w:ilvl w:val="0"/>
          <w:numId w:val="1001"/>
        </w:numPr>
        <w:pStyle w:val="Compact"/>
      </w:pPr>
      <w:r>
        <w:t xml:space="preserve">Compliance auditing against Argentine Maritime Authority (Dirección Nacional de los Registros Navales) regulations and provincial environmental standards.</w:t>
      </w:r>
    </w:p>
    <w:p>
      <w:pPr>
        <w:numPr>
          <w:ilvl w:val="0"/>
          <w:numId w:val="1001"/>
        </w:numPr>
        <w:pStyle w:val="Compact"/>
      </w:pPr>
      <w:r>
        <w:t xml:space="preserve">Preparation of quarterly technical reports summarizing the operational status of all marine assets under the client's management.</w:t>
      </w:r>
    </w:p>
    <w:bookmarkEnd w:id="22"/>
    <w:bookmarkStart w:id="23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(ARS)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(ARS)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Marine Engineer — Full-time on-site presence at Río Cuarto port facilities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58,200,000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Marine Engineer — Specialized inspection visits (cranes, winches, mooring gear)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 visits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15,360,000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Technical design review &amp; approval — waterway navigation infrastructure, Argentina Córdoba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reports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Fleet maintenance scheduling &amp; failure-mode analysis (tugboats &amp; barges)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21,600,000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supervision of subcontracted marine fabrication &amp; repair works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Regulatory compliance audit — Argentine Maritime Authority &amp; provincial environmental standards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audits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Quarterly technical reporting &amp; presentation to port authority board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quarters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Travel, accommodation, and per diem for the Marine Engineer within Argentina Córdoba province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13,200,000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ESTIMATED COST (ARS)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132,860,000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ESTIMATED COST (USD, reference rate ARS 1,050/USD)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126,533.33</w:t>
            </w:r>
          </w:p>
        </w:tc>
      </w:tr>
    </w:tbl>
    <w:bookmarkEnd w:id="23"/>
    <w:bookmarkStart w:id="24" w:name="X985eb999f0cfcda5f1af1a675bf0b7c2e0a6c64"/>
    <w:p>
      <w:pPr>
        <w:pStyle w:val="Heading2"/>
      </w:pPr>
      <w:r>
        <w:t xml:space="preserve">4. Terms and Conditions of This Quotation Estimate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calendar days from the date of issue. Beyond this period, all rates and availability of the</w:t>
      </w:r>
      <w:r>
        <w:t xml:space="preserve"> </w:t>
      </w:r>
      <w:r>
        <w:t xml:space="preserve">Marine Engineer</w:t>
      </w:r>
      <w:r>
        <w:t xml:space="preserve"> </w:t>
      </w:r>
      <w:r>
        <w:t xml:space="preserve">must be reconfirmed in writing.</w:t>
      </w:r>
    </w:p>
    <w:p>
      <w:pPr>
        <w:numPr>
          <w:ilvl w:val="0"/>
          <w:numId w:val="1002"/>
        </w:numPr>
        <w:pStyle w:val="Compact"/>
      </w:pPr>
      <w:r>
        <w:t xml:space="preserve">All prices are quoted in Argentine Pesos (ARS) and are inclusive of applicable provincial taxes in</w:t>
      </w:r>
      <w:r>
        <w:t xml:space="preserve"> </w:t>
      </w:r>
      <w:r>
        <w:t xml:space="preserve">Argentina Córdoba</w:t>
      </w:r>
      <w:r>
        <w:t xml:space="preserve">. National VAT (IVA) at 21% shall be added if the client is not a registered taxpayer.</w:t>
      </w:r>
    </w:p>
    <w:p>
      <w:pPr>
        <w:numPr>
          <w:ilvl w:val="0"/>
          <w:numId w:val="1002"/>
        </w:numPr>
        <w:pStyle w:val="Compact"/>
      </w:pPr>
      <w:r>
        <w:t xml:space="preserve">Payment terms: 30% advance upon contract signature, 40% upon completion of the sixth month of service, and 30% upon final delivery of the twelfth-month technical report.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Marine Engineer</w:t>
      </w:r>
      <w:r>
        <w:t xml:space="preserve"> </w:t>
      </w:r>
      <w:r>
        <w:t xml:space="preserve">shall be available on-site a minimum of five (5) days per week, Monday through Friday, between 08:00 and 17:00 local time in</w:t>
      </w:r>
      <w:r>
        <w:t xml:space="preserve"> </w:t>
      </w:r>
      <w:r>
        <w:t xml:space="preserve">Argentina Córdoba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Any scope modifications requested by the client beyond the deliverables listed in Section 2 shall be subject to a supplementary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issued within five (5) business days.</w:t>
      </w:r>
    </w:p>
    <w:p>
      <w:pPr>
        <w:numPr>
          <w:ilvl w:val="0"/>
          <w:numId w:val="1002"/>
        </w:numPr>
        <w:pStyle w:val="Compact"/>
      </w:pPr>
      <w:r>
        <w:t xml:space="preserve">Austral Marine Consulting S.A. reserves the right to substitute the assigned</w:t>
      </w:r>
      <w:r>
        <w:t xml:space="preserve"> </w:t>
      </w:r>
      <w:r>
        <w:t xml:space="preserve">Marine Engineer</w:t>
      </w:r>
      <w:r>
        <w:t xml:space="preserve"> </w:t>
      </w:r>
      <w:r>
        <w:t xml:space="preserve">with a professional of equivalent or superior qualifications, provided prior written notice of at least ten (10) days is given to the client.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both parties have executed the formal Service Agreement. Acceptance of this document does not obligate either party to proceed.</w:t>
      </w:r>
    </w:p>
    <w:p>
      <w:pPr>
        <w:numPr>
          <w:ilvl w:val="0"/>
          <w:numId w:val="1002"/>
        </w:numPr>
        <w:pStyle w:val="Compact"/>
      </w:pPr>
      <w:r>
        <w:t xml:space="preserve">All intellectual property, technical reports, and design documents produced by the</w:t>
      </w:r>
      <w:r>
        <w:t xml:space="preserve"> </w:t>
      </w:r>
      <w:r>
        <w:t xml:space="preserve">Marine Engineer</w:t>
      </w:r>
      <w:r>
        <w:t xml:space="preserve"> </w:t>
      </w:r>
      <w:r>
        <w:t xml:space="preserve">during the engagement shall become the property of the client upon full payment.</w:t>
      </w:r>
    </w:p>
    <w:p>
      <w:pPr>
        <w:numPr>
          <w:ilvl w:val="0"/>
          <w:numId w:val="1002"/>
        </w:numPr>
        <w:pStyle w:val="Compact"/>
      </w:pPr>
      <w:r>
        <w:t xml:space="preserve">Disputes arising from this engagement shall be resolved through arbitration in the city of Córdoba,</w:t>
      </w:r>
      <w:r>
        <w:t xml:space="preserve"> </w:t>
      </w:r>
      <w:r>
        <w:t xml:space="preserve">Argentina Córdoba</w:t>
      </w:r>
      <w:r>
        <w:t xml:space="preserve">, in accordance with the rules of the Argentine Chamber of Commerce.</w:t>
      </w:r>
    </w:p>
    <w:bookmarkEnd w:id="24"/>
    <w:bookmarkStart w:id="25" w:name="assumptions-and-exclusions"/>
    <w:p>
      <w:pPr>
        <w:pStyle w:val="Heading2"/>
      </w:pPr>
      <w:r>
        <w:t xml:space="preserve">5. Assumptions and Exclusions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assumes that the client will provide safe access to all port facilities, vessels, and infrastructure within</w:t>
      </w:r>
      <w:r>
        <w:t xml:space="preserve"> </w:t>
      </w:r>
      <w:r>
        <w:t xml:space="preserve">Argentina Córdoba</w:t>
      </w:r>
      <w:r>
        <w:t xml:space="preserve"> </w:t>
      </w:r>
      <w:r>
        <w:t xml:space="preserve">where the</w:t>
      </w:r>
      <w:r>
        <w:t xml:space="preserve"> </w:t>
      </w:r>
      <w:r>
        <w:t xml:space="preserve">Marine Engineer</w:t>
      </w:r>
      <w:r>
        <w:t xml:space="preserve"> </w:t>
      </w:r>
      <w:r>
        <w:t xml:space="preserve">is required to perform inspections or supervisory duties. The cost of materials, spare parts, and third-party laboratory testing is excluded from this estimate and shall be billed separately at cost plus a 15% administrative surcharge. Force majeure events, including but not limited to flooding of the Río Suquía, government-mandated port closures, or national emergencies declared in</w:t>
      </w:r>
      <w:r>
        <w:t xml:space="preserve"> </w:t>
      </w:r>
      <w:r>
        <w:t xml:space="preserve">Argentina Córdoba</w:t>
      </w:r>
      <w:r>
        <w:t xml:space="preserve">, shall suspend the service timeline without penalty to either party.</w:t>
      </w:r>
    </w:p>
    <w:bookmarkEnd w:id="25"/>
    <w:bookmarkStart w:id="26" w:name="acceptance-and-authorization"/>
    <w:p>
      <w:pPr>
        <w:pStyle w:val="Heading2"/>
      </w:pPr>
      <w:r>
        <w:t xml:space="preserve">6. 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confirms that the scope, pricing, and terms presented herein for the engagement of a</w:t>
      </w:r>
      <w:r>
        <w:t xml:space="preserve"> </w:t>
      </w:r>
      <w:r>
        <w:t xml:space="preserve">Marine Engineer</w:t>
      </w:r>
      <w:r>
        <w:t xml:space="preserve"> </w:t>
      </w:r>
      <w:r>
        <w:t xml:space="preserve">in</w:t>
      </w:r>
      <w:r>
        <w:t xml:space="preserve"> </w:t>
      </w:r>
      <w:r>
        <w:t xml:space="preserve">Argentina Córdoba</w:t>
      </w:r>
      <w:r>
        <w:t xml:space="preserve"> </w:t>
      </w:r>
      <w:r>
        <w:t xml:space="preserve">have been reviewed and understood. This signature does not constitute a binding order but serves as formal acceptance of the estimate for the purpose of initiating the contractual process.</w:t>
      </w:r>
    </w:p>
    <w:p>
      <w:pPr>
        <w:pStyle w:val="BodyText"/>
      </w:pPr>
      <w:r>
        <w:rPr>
          <w:bCs/>
          <w:b/>
        </w:rPr>
        <w:t xml:space="preserve">For: Austral Marine Consulting S.A.</w:t>
      </w:r>
      <w:r>
        <w:br/>
      </w:r>
      <w:r>
        <w:t xml:space="preserve">Name: Ing. Marcos E. Villanueva</w:t>
      </w:r>
      <w:r>
        <w:br/>
      </w:r>
      <w:r>
        <w:t xml:space="preserve">Title: Director of Marine Engineering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For: Río Cuarto Industrial Port Authority</w:t>
      </w:r>
      <w:r>
        <w:br/>
      </w:r>
      <w:r>
        <w:t xml:space="preserve">Name: _________________________</w:t>
      </w:r>
      <w:r>
        <w:br/>
      </w:r>
      <w:r>
        <w:t xml:space="preserve">Title: _________________________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Austral Marine Consulting S.A. — Av. Vélez Sarsfield 1240, Piso 5, Córdoba, Argentina — Tel: +54 351 422 8800 — Email: estimates@australmarine.com.ar</w:t>
      </w:r>
    </w:p>
    <w:p>
      <w:pPr>
        <w:pStyle w:val="BodyText"/>
      </w:pPr>
      <w:r>
        <w:t xml:space="preserve">This Quotation Estimate is a confidential commercial document. Unauthorized reproduction or distribution is prohibited. © 2025 Austral Marine Consulting S.A.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Marine Engineer Services - Argentina Córdoba</dc:title>
  <dc:creator/>
  <dc:language>en</dc:language>
  <cp:keywords/>
  <dcterms:created xsi:type="dcterms:W3CDTF">2026-10-10T02:22:53Z</dcterms:created>
  <dcterms:modified xsi:type="dcterms:W3CDTF">2026-10-10T02:22:53Z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