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Marine Engineering Solutions Ltda.</w:t>
      </w:r>
    </w:p>
    <w:p>
      <w:pPr>
        <w:pStyle w:val="BodyText"/>
      </w:pPr>
      <w:r>
        <w:t xml:space="preserve">Av. Paulista, 1578 – Bela Vista, São Paulo – SP, Brazil, CEP 01310-300</w:t>
      </w:r>
    </w:p>
    <w:p>
      <w:pPr>
        <w:pStyle w:val="BodyText"/>
      </w:pPr>
      <w:r>
        <w:t xml:space="preserve">CNPJ: 12.345.678/0001-90 | Tel: +55 (11) 3456-7890 | Email: quotes@marineengbr.com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Brazil São Paulo</w:t>
      </w:r>
    </w:p>
    <w:p>
      <w:pPr>
        <w:pStyle w:val="BodyText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  <w:r>
              <w:t xml:space="preserve"> </w:t>
            </w:r>
            <w:r>
              <w:t xml:space="preserve">TransAtlântico Shipping Group S.A.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Attention:</w:t>
            </w:r>
            <w:r>
              <w:t xml:space="preserve"> </w:t>
            </w:r>
            <w:r>
              <w:t xml:space="preserve">Mr. Ricardo Almeida, Chief Operations Officer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Rua das Indústrias, 2200 – Porto de Santos, São Paulo – SP, Brazil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CNPJ:</w:t>
            </w:r>
            <w:r>
              <w:t xml:space="preserve"> </w:t>
            </w:r>
            <w:r>
              <w:t xml:space="preserve">98.765.432/0001-10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+55 (13) 9987-6543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r.almeida@transatlanticogroup.com.br</w:t>
            </w:r>
          </w:p>
        </w:tc>
      </w:tr>
    </w:tbl>
    <w:p>
      <w:pPr>
        <w:pStyle w:val="BodyText"/>
      </w:pPr>
      <w:r>
        <w:t xml:space="preserve">2. Scope of Work – Marine Engineer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Marine Engineering Solutions Ltda. to provide comprehensive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professional services for the operational maintenance, inspection, and technical consultancy of commercial vessels and port infrastructure assets located in and around</w:t>
      </w:r>
      <w:r>
        <w:t xml:space="preserve"> </w:t>
      </w:r>
      <w:r>
        <w:t xml:space="preserve">Brazil São Paulo</w:t>
      </w:r>
      <w:r>
        <w:t xml:space="preserve">, specifically covering the Port of Santos, the Port of São Sebastião, and associated inland waterway facilities along the Tietê River corridor.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engagement encompasses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Full-spectrum mechanical and electrical inspection of main propulsion systems, auxiliary engines, and power generation units aboard vessels berthed at São Paulo port terminals.</w:t>
      </w:r>
    </w:p>
    <w:p>
      <w:pPr>
        <w:numPr>
          <w:ilvl w:val="0"/>
          <w:numId w:val="1001"/>
        </w:numPr>
        <w:pStyle w:val="Compact"/>
      </w:pPr>
      <w:r>
        <w:t xml:space="preserve">Condition-based monitoring and predictive maintenance planning for marine diesel engines, steam turbines, and gas turbine installations.</w:t>
      </w:r>
    </w:p>
    <w:p>
      <w:pPr>
        <w:numPr>
          <w:ilvl w:val="0"/>
          <w:numId w:val="1001"/>
        </w:numPr>
        <w:pStyle w:val="Compact"/>
      </w:pPr>
      <w:r>
        <w:t xml:space="preserve">Hydrostatic and pressure testing of marine piping systems, ballast water treatment units, and fire suppression infrastructure.</w:t>
      </w:r>
    </w:p>
    <w:p>
      <w:pPr>
        <w:numPr>
          <w:ilvl w:val="0"/>
          <w:numId w:val="1001"/>
        </w:numPr>
        <w:pStyle w:val="Compact"/>
      </w:pPr>
      <w:r>
        <w:t xml:space="preserve">Compliance auditing against Brazilian Maritime Authority (Marinha do Brasil) regulations, SOLAS conventions, and IACS (International Association of Classification Societies) standards applicable in the</w:t>
      </w:r>
      <w:r>
        <w:t xml:space="preserve"> </w:t>
      </w:r>
      <w:r>
        <w:t xml:space="preserve">Brazil São Paulo</w:t>
      </w:r>
      <w:r>
        <w:t xml:space="preserve"> </w:t>
      </w:r>
      <w:r>
        <w:t xml:space="preserve">jurisdiction.</w:t>
      </w:r>
    </w:p>
    <w:p>
      <w:pPr>
        <w:numPr>
          <w:ilvl w:val="0"/>
          <w:numId w:val="1001"/>
        </w:numPr>
        <w:pStyle w:val="Compact"/>
      </w:pPr>
      <w:r>
        <w:t xml:space="preserve">Technical report preparation and certification documentation for vessel seaworthiness, class surveys, and statutory inspections.</w:t>
      </w:r>
    </w:p>
    <w:p>
      <w:pPr>
        <w:numPr>
          <w:ilvl w:val="0"/>
          <w:numId w:val="1001"/>
        </w:numPr>
        <w:pStyle w:val="Compact"/>
      </w:pPr>
      <w:r>
        <w:t xml:space="preserve">On-site advisory support for hull structural integrity assessments, corrosion management, and coating system evaluations.</w:t>
      </w:r>
    </w:p>
    <w:p>
      <w:pPr>
        <w:numPr>
          <w:ilvl w:val="0"/>
          <w:numId w:val="1001"/>
        </w:numPr>
        <w:pStyle w:val="Compact"/>
      </w:pPr>
      <w:r>
        <w:t xml:space="preserve">Emergency response engineering consultation for port facility safety systems and environmental spill prevention equipment.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Marine Engineer – On-site inspection &amp; assessment (Port of Santos)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– Propulsion system diagnostic &amp; repair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– Electrical &amp; automation systems audit (São Sebastião Terminal)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documentation, class survey reports &amp; compliance certificates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Hydrostatic testing &amp; NDT (Non-Destructive Testing) of marine piping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logistics within Brazil São Paulo metropolitan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standby Marine Engineer availability (24/7, 30-day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194,500.00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ICMS / Applicable Taxes (12%)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23,340.00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(BRL)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217,840.00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prices are quoted in Brazilian Reais (BRL) and are inclusive of standard working hours (08:00–17:00, Monday to Friday). Overtime, weekend, and holiday work in the</w:t>
      </w:r>
      <w:r>
        <w:t xml:space="preserve"> </w:t>
      </w:r>
      <w:r>
        <w:t xml:space="preserve">Brazil São Paulo</w:t>
      </w:r>
      <w:r>
        <w:t xml:space="preserve"> </w:t>
      </w:r>
      <w:r>
        <w:t xml:space="preserve">area will be billed at 1.5× the standard daily rate.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spare parts, consumables, or third-party laboratory testing unless explicitly stated.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pricing is subject to revision based on current market conditions in</w:t>
      </w:r>
      <w:r>
        <w:t xml:space="preserve"> </w:t>
      </w:r>
      <w:r>
        <w:t xml:space="preserve">Brazil São Paulo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contract signing, 40% upon completion of on-site inspection activities, and 20% upon delivery of final technical reports and certification documents.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personnel assigned to this project shall hold valid certifications from the Brazilian Maritime Authority (Marinha do Brasil) and relevant international classification societies (Lloyd's, DNV, Bureau Veritas, or ABS).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team shall comply with all occupational health and safety regulations (NR-35, NR-33, NR-12) as enforced by the Brazilian Ministry of Labour and the São Paulo State Labour Inspection.</w:t>
      </w:r>
    </w:p>
    <w:p>
      <w:pPr>
        <w:numPr>
          <w:ilvl w:val="0"/>
          <w:numId w:val="1002"/>
        </w:numPr>
        <w:pStyle w:val="Compact"/>
      </w:pPr>
      <w:r>
        <w:t xml:space="preserve">Intellectual property of all technical reports, drawings, and engineering analyses produced under this engagement shall vest in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port strikes, extreme weather conditions affecting the São Paulo coastline, or government-mandated operational suspensions, shall extend the project timeline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resulting contract shall be resolved through arbitration in São Paulo, SP, Brazil, in accordance with the rules of the CAM-ARB (Câmara de Arbitragem do Mercado).</w:t>
      </w:r>
    </w:p>
    <w:p>
      <w:pPr>
        <w:numPr>
          <w:ilvl w:val="0"/>
          <w:numId w:val="1002"/>
        </w:numPr>
        <w:pStyle w:val="Compact"/>
      </w:pPr>
      <w:r>
        <w:t xml:space="preserve">This quotation is non-transferable and is issued exclusively for the named Client and the project scope described herein.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Marine Engineering Solutions Ltda. to proceed with the engagement of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team for the services described, to be executed in</w:t>
      </w:r>
      <w:r>
        <w:t xml:space="preserve"> </w:t>
      </w:r>
      <w:r>
        <w:t xml:space="preserve">Brazil São Paulo</w:t>
      </w:r>
      <w:r>
        <w:t xml:space="preserve"> </w:t>
      </w:r>
      <w:r>
        <w:t xml:space="preserve">and its surrounding port and industrial zones.</w:t>
      </w:r>
    </w:p>
    <w:p>
      <w:pPr>
        <w:pStyle w:val="BodyText"/>
      </w:pPr>
      <w:r>
        <w:rPr>
          <w:bCs/>
          <w:b/>
        </w:rPr>
        <w:t xml:space="preserve">For: Marine Engineering Solutions Ltda.</w:t>
      </w:r>
      <w:r>
        <w:br/>
      </w:r>
      <w:r>
        <w:t xml:space="preserve">Name: Eng. Carlos Menezes, P.Eng.</w:t>
      </w:r>
      <w:r>
        <w:br/>
      </w:r>
      <w:r>
        <w:t xml:space="preserve">Title: Director of Marine Engineering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TransAtlântico Shipping Group S.A.</w:t>
      </w:r>
      <w:r>
        <w:br/>
      </w:r>
      <w:r>
        <w:t xml:space="preserve">Name: Ricardo Almeida</w:t>
      </w:r>
      <w:r>
        <w:br/>
      </w:r>
      <w:r>
        <w:t xml:space="preserve">Title: Chief Operations Officer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Marine Engineering Solutions Ltda. | CNPJ: 12.345.678/0001-90 | Av. Paulista, 1578 – São Paulo, SP – Brazil</w:t>
      </w:r>
    </w:p>
    <w:p>
      <w:pPr>
        <w:pStyle w:val="BodyText"/>
      </w:pPr>
      <w:r>
        <w:t xml:space="preserve">This Quotation Estimate document was generated on 15 June 2025. Reference: QTE-2025-0847.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Services - Brazil São Paulo</dc:title>
  <dc:creator/>
  <dc:language>en</dc:language>
  <cp:keywords/>
  <dcterms:created xsi:type="dcterms:W3CDTF">2026-10-10T03:11:38Z</dcterms:created>
  <dcterms:modified xsi:type="dcterms:W3CDTF">2026-10-10T03:11:38Z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