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bc-marine-engineering-solutions-inc."/>
    <w:p>
      <w:pPr>
        <w:pStyle w:val="Heading1"/>
      </w:pPr>
      <w:r>
        <w:t xml:space="preserve">BC Marine Engineering Solutions Inc.</w:t>
      </w:r>
    </w:p>
    <w:p>
      <w:pPr>
        <w:pStyle w:val="FirstParagraph"/>
      </w:pPr>
      <w:r>
        <w:t xml:space="preserve">1200 West Hastings Street, Suite 450, Vancouver, British Columbia, V6E 1T2, Canada</w:t>
      </w:r>
    </w:p>
    <w:p>
      <w:pPr>
        <w:pStyle w:val="BodyText"/>
      </w:pPr>
      <w:r>
        <w:t xml:space="preserve">Phone: +1 (604) 555-0187  |  Email: quotes@bcmarineeng.ca  |  GST/PST Reg. No. 123456789RT0001</w:t>
      </w:r>
    </w:p>
    <w:p>
      <w:pPr>
        <w:pStyle w:val="BodyText"/>
      </w:pPr>
      <w:r>
        <w:t xml:space="preserve">Marine Engineering &amp; Vessel Maintenance Specialists Serving the Pacific Northwest</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QME-2025-0472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bl>
    <w:bookmarkStart w:id="21" w:name="prepared-for-client"/>
    <w:p>
      <w:pPr>
        <w:pStyle w:val="Heading3"/>
      </w:pPr>
      <w:r>
        <w:t xml:space="preserve">Prepared For (Client)</w:t>
      </w:r>
    </w:p>
    <w:p>
      <w:pPr>
        <w:pStyle w:val="FirstParagraph"/>
      </w:pPr>
      <w:r>
        <w:rPr>
          <w:bCs/>
          <w:b/>
        </w:rPr>
        <w:t xml:space="preserve">North Pacific Vessel Operations Ltd.</w:t>
      </w:r>
    </w:p>
    <w:p>
      <w:pPr>
        <w:pStyle w:val="BodyText"/>
      </w:pPr>
      <w:r>
        <w:t xml:space="preserve">888 Canada Place, Vancouver, BC V6C 3T8</w:t>
      </w:r>
    </w:p>
    <w:p>
      <w:pPr>
        <w:pStyle w:val="BodyText"/>
      </w:pPr>
      <w:r>
        <w:t xml:space="preserve">Attn: Mr. David Chen, Fleet Operations Manager</w:t>
      </w:r>
    </w:p>
    <w:p>
      <w:pPr>
        <w:pStyle w:val="BodyText"/>
      </w:pPr>
      <w:r>
        <w:t xml:space="preserve">Email: d.chen@npvop.ca</w:t>
      </w:r>
    </w:p>
    <w:bookmarkEnd w:id="21"/>
    <w:bookmarkStart w:id="22" w:name="prepared-by"/>
    <w:p>
      <w:pPr>
        <w:pStyle w:val="Heading3"/>
      </w:pPr>
      <w:r>
        <w:t xml:space="preserve">Prepared By</w:t>
      </w:r>
    </w:p>
    <w:p>
      <w:pPr>
        <w:pStyle w:val="FirstParagraph"/>
      </w:pPr>
      <w:r>
        <w:rPr>
          <w:bCs/>
          <w:b/>
        </w:rPr>
        <w:t xml:space="preserve">BC Marine Engineering Solutions Inc.</w:t>
      </w:r>
    </w:p>
    <w:p>
      <w:pPr>
        <w:pStyle w:val="BodyText"/>
      </w:pPr>
      <w:r>
        <w:t xml:space="preserve">Prepared by: Sarah Kowalski, P.Eng., Principal Marine Engineer</w:t>
      </w:r>
    </w:p>
    <w:p>
      <w:pPr>
        <w:pStyle w:val="BodyText"/>
      </w:pPr>
      <w:r>
        <w:t xml:space="preserve">License No.: BC-PE-44821</w:t>
      </w:r>
    </w:p>
    <w:p>
      <w:pPr>
        <w:pStyle w:val="BodyText"/>
      </w:pPr>
      <w:r>
        <w:t xml:space="preserve">Phone: +1 (604) 555-0187</w:t>
      </w:r>
    </w:p>
    <w:bookmarkEnd w:id="22"/>
    <w:p>
      <w:pPr>
        <w:pStyle w:val="BodyText"/>
      </w:pPr>
      <w:r>
        <w:t xml:space="preserve">1. Project Overview &amp; Scope of Work</w:t>
      </w:r>
    </w:p>
    <w:p>
      <w:pPr>
        <w:pStyle w:val="BodyText"/>
      </w:pPr>
      <w:r>
        <w:t xml:space="preserve">This</w:t>
      </w:r>
      <w:r>
        <w:t xml:space="preserve"> </w:t>
      </w:r>
      <w:r>
        <w:t xml:space="preserve">Quotation Estimate</w:t>
      </w:r>
      <w:r>
        <w:t xml:space="preserve"> </w:t>
      </w:r>
      <w:r>
        <w:t xml:space="preserve">is issued by BC Marine Engineering Solutions Inc. to provide comprehensive</w:t>
      </w:r>
      <w:r>
        <w:t xml:space="preserve"> </w:t>
      </w:r>
      <w:r>
        <w:t xml:space="preserve">Marine Engineer</w:t>
      </w:r>
      <w:r>
        <w:t xml:space="preserve"> </w:t>
      </w:r>
      <w:r>
        <w:t xml:space="preserve">services for the inspection, maintenance, and repair of the vessel</w:t>
      </w:r>
      <w:r>
        <w:t xml:space="preserve"> </w:t>
      </w:r>
      <w:r>
        <w:rPr>
          <w:iCs/>
          <w:i/>
        </w:rPr>
        <w:t xml:space="preserve">MV Pacific Horizon</w:t>
      </w:r>
      <w:r>
        <w:t xml:space="preserve"> </w:t>
      </w:r>
      <w:r>
        <w:t xml:space="preserve">(IMO No. 9482716), a 62-metre multi-purpose cargo vessel currently berthed at the Port of Vancouver, Canada Vancouver waterfront terminal. The scope of work encompasses all mechanical, electrical, and structural marine engineering tasks required to restore the vessel to full operational compliance as mandated by Transport Canada and the Canadian Coast Guard.</w:t>
      </w:r>
    </w:p>
    <w:p>
      <w:pPr>
        <w:pStyle w:val="BodyText"/>
      </w:pPr>
      <w:r>
        <w:t xml:space="preserve">Our team of certified</w:t>
      </w:r>
      <w:r>
        <w:t xml:space="preserve"> </w:t>
      </w:r>
      <w:r>
        <w:t xml:space="preserve">Marine Engineer</w:t>
      </w:r>
      <w:r>
        <w:t xml:space="preserve"> </w:t>
      </w:r>
      <w:r>
        <w:t xml:space="preserve">professionals, all holding valid Canadian Marine Engineering Licences (CME) issued under the Canada Shipping Act, 2001, will be deployed to the vessel over an estimated period of 18 working days. All work will be conducted in strict accordance with the International Maritime Organization (IMO) standards, Canadian maritime regulations, and the specific operational requirements of the Canada Vancouver port authority.</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hull inspection and structural integrity assessment by senior</w:t>
            </w:r>
            <w:r>
              <w:t xml:space="preserve"> </w:t>
            </w:r>
            <w:r>
              <w:t xml:space="preserve">Marine Engineer</w:t>
            </w:r>
            <w:r>
              <w:t xml:space="preserve"> </w:t>
            </w:r>
            <w:r>
              <w:t xml:space="preserve">(Class 1 CME), including ultrasonic thickness testing of all critical bulkheads and deck plates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Main engine (MAN B&amp;W 6S50MC-C) overhaul: cylinder liner replacement, piston ring renewal, fuel injection pump calibration, and turbocharger inspection</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Electrical systems audit and repair: main switchboard, emergency generator, navigation lighting, and all Class 1/Class 2 electrical installations per Canadian Electrical Code Part I</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Ballast water treatment system upgrade and compliance testing to meet Transport Canada and IMO D-2 standard requirements for vessels operating in Canada Vancouver waters</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2 days</w:t>
            </w:r>
          </w:p>
        </w:tc>
      </w:tr>
      <w:tr>
        <w:tc>
          <w:tcPr/>
          <w:p>
            <w:pPr>
              <w:pStyle w:val="Compact"/>
              <w:jc w:val="left"/>
            </w:pPr>
            <w:r>
              <w:t xml:space="preserve">5</w:t>
            </w:r>
          </w:p>
        </w:tc>
        <w:tc>
          <w:tcPr/>
          <w:p>
            <w:pPr>
              <w:pStyle w:val="Compact"/>
              <w:jc w:val="left"/>
            </w:pPr>
            <w:r>
              <w:t xml:space="preserve">Steering gear and rudder assembly inspection, hydraulic line replacement, and functional sea-trial preparation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Fire-fighting systems: CO2 main engine room system pressure test, sprinkler system inspection, and fire pump overhaul</w:t>
            </w:r>
          </w:p>
        </w:tc>
        <w:tc>
          <w:tcPr/>
          <w:p>
            <w:pPr>
              <w:pStyle w:val="Compact"/>
              <w:jc w:val="left"/>
            </w:pPr>
            <w:r>
              <w:t xml:space="preserve">1</w:t>
            </w:r>
          </w:p>
        </w:tc>
        <w:tc>
          <w:tcPr/>
          <w:p>
            <w:pPr>
              <w:pStyle w:val="Compact"/>
              <w:jc w:val="left"/>
            </w:pPr>
            <w:r>
              <w:t xml:space="preserve">$7,650.00</w:t>
            </w:r>
          </w:p>
        </w:tc>
        <w:tc>
          <w:tcPr/>
          <w:p>
            <w:pPr>
              <w:pStyle w:val="Compact"/>
              <w:jc w:val="left"/>
            </w:pPr>
            <w:r>
              <w:t xml:space="preserve">$7,650.00</w:t>
            </w:r>
          </w:p>
        </w:tc>
        <w:tc>
          <w:tcPr/>
          <w:p>
            <w:pPr>
              <w:pStyle w:val="Compact"/>
              <w:jc w:val="left"/>
            </w:pPr>
            <w:r>
              <w:t xml:space="preserve">1 day</w:t>
            </w:r>
          </w:p>
        </w:tc>
      </w:tr>
      <w:tr>
        <w:tc>
          <w:tcPr/>
          <w:p>
            <w:pPr>
              <w:pStyle w:val="Compact"/>
              <w:jc w:val="left"/>
            </w:pPr>
            <w:r>
              <w:t xml:space="preserve">7</w:t>
            </w:r>
          </w:p>
        </w:tc>
        <w:tc>
          <w:tcPr/>
          <w:p>
            <w:pPr>
              <w:pStyle w:val="Compact"/>
              <w:jc w:val="left"/>
            </w:pPr>
            <w:r>
              <w:t xml:space="preserve">Waste management systems: oily water separator calibration, sewage treatment plant service, and garbage compactor repair per Canada Vancouver environmental bylaws</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c>
          <w:tcPr/>
          <w:p>
            <w:pPr>
              <w:pStyle w:val="Compact"/>
              <w:jc w:val="left"/>
            </w:pPr>
            <w:r>
              <w:t xml:space="preserve">1 day</w:t>
            </w:r>
          </w:p>
        </w:tc>
      </w:tr>
      <w:tr>
        <w:tc>
          <w:tcPr/>
          <w:p>
            <w:pPr>
              <w:pStyle w:val="Compact"/>
              <w:jc w:val="left"/>
            </w:pPr>
            <w:r>
              <w:t xml:space="preserve">8</w:t>
            </w:r>
          </w:p>
        </w:tc>
        <w:tc>
          <w:tcPr/>
          <w:p>
            <w:pPr>
              <w:pStyle w:val="Compact"/>
              <w:jc w:val="left"/>
            </w:pPr>
            <w:r>
              <w:t xml:space="preserve">Documentation, surveyor liaison, and final compliance report preparation for Transport Canada vessel certification renewal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 day</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right"/>
            </w:pPr>
            <w:r>
              <w:t xml:space="preserve">Subtotal</w:t>
            </w:r>
          </w:p>
        </w:tc>
        <w:tc>
          <w:tcPr/>
          <w:p>
            <w:pPr>
              <w:pStyle w:val="Compact"/>
              <w:jc w:val="right"/>
            </w:pPr>
            <w:r>
              <w:t xml:space="preserve">$125,800.00</w:t>
            </w:r>
          </w:p>
        </w:tc>
        <w:tc>
          <w:tcPr/>
          <w:p>
            <w:pPr>
              <w:pStyle w:val="Compact"/>
            </w:pPr>
          </w:p>
        </w:tc>
      </w:tr>
      <w:tr>
        <w:tc>
          <w:tcPr/>
          <w:p>
            <w:pPr>
              <w:pStyle w:val="Compact"/>
              <w:jc w:val="right"/>
            </w:pPr>
            <w:r>
              <w:t xml:space="preserve">GST (5%)</w:t>
            </w:r>
          </w:p>
        </w:tc>
        <w:tc>
          <w:tcPr/>
          <w:p>
            <w:pPr>
              <w:pStyle w:val="Compact"/>
              <w:jc w:val="right"/>
            </w:pPr>
            <w:r>
              <w:t xml:space="preserve">$6,290.00</w:t>
            </w:r>
          </w:p>
        </w:tc>
        <w:tc>
          <w:tcPr/>
          <w:p>
            <w:pPr>
              <w:pStyle w:val="Compact"/>
            </w:pPr>
          </w:p>
        </w:tc>
      </w:tr>
      <w:tr>
        <w:tc>
          <w:tcPr/>
          <w:p>
            <w:pPr>
              <w:pStyle w:val="Compact"/>
              <w:jc w:val="right"/>
            </w:pPr>
            <w:r>
              <w:t xml:space="preserve">PST (7%)</w:t>
            </w:r>
          </w:p>
        </w:tc>
        <w:tc>
          <w:tcPr/>
          <w:p>
            <w:pPr>
              <w:pStyle w:val="Compact"/>
              <w:jc w:val="right"/>
            </w:pPr>
            <w:r>
              <w:t xml:space="preserve">$8,806.00</w:t>
            </w:r>
          </w:p>
        </w:tc>
        <w:tc>
          <w:tcPr/>
          <w:p>
            <w:pPr>
              <w:pStyle w:val="Compact"/>
            </w:pPr>
          </w:p>
        </w:tc>
      </w:tr>
      <w:tr>
        <w:tc>
          <w:tcPr/>
          <w:p>
            <w:pPr>
              <w:pStyle w:val="Compact"/>
              <w:jc w:val="right"/>
            </w:pPr>
            <w:r>
              <w:t xml:space="preserve">TOTAL ESTIMATED COST (CAD)</w:t>
            </w:r>
          </w:p>
        </w:tc>
        <w:tc>
          <w:tcPr/>
          <w:p>
            <w:pPr>
              <w:pStyle w:val="Compact"/>
              <w:jc w:val="right"/>
            </w:pPr>
            <w:r>
              <w:t xml:space="preserve">$140,896.00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fluctuating material costs, exchange rates, or labour market conditions in the Canada Vancouver region.</w:t>
      </w:r>
    </w:p>
    <w:p>
      <w:pPr>
        <w:numPr>
          <w:ilvl w:val="0"/>
          <w:numId w:val="1001"/>
        </w:numPr>
        <w:pStyle w:val="Compact"/>
      </w:pPr>
      <w:r>
        <w:t xml:space="preserve">All</w:t>
      </w:r>
      <w:r>
        <w:t xml:space="preserve"> </w:t>
      </w:r>
      <w:r>
        <w:t xml:space="preserve">Marine Engineer</w:t>
      </w:r>
      <w:r>
        <w:t xml:space="preserve"> </w:t>
      </w:r>
      <w:r>
        <w:t xml:space="preserve">personnel assigned to this project will hold current and valid Canadian Marine Engineering Licences. Proof of licensing and insurance will be provided to the client prior to commencement of work.</w:t>
      </w:r>
    </w:p>
    <w:p>
      <w:pPr>
        <w:numPr>
          <w:ilvl w:val="0"/>
          <w:numId w:val="1001"/>
        </w:numPr>
        <w:pStyle w:val="Compact"/>
      </w:pPr>
      <w:r>
        <w:t xml:space="preserve">The client is responsible for providing safe access to the vessel, adequate working berths at the Canada Vancouver port facility, and all necessary permits and clearances from the Port of Vancouver Authority and the Canada Coast Guard.</w:t>
      </w:r>
    </w:p>
    <w:p>
      <w:pPr>
        <w:numPr>
          <w:ilvl w:val="0"/>
          <w:numId w:val="1001"/>
        </w:numPr>
        <w:pStyle w:val="Compact"/>
      </w:pPr>
      <w:r>
        <w:t xml:space="preserve">Payment terms: 30% deposit upon acceptance of this Quotation Estimate, 40% upon completion of major mechanical works (Items 1–3), and 30% upon final sign-off and delivery of the compliance report.</w:t>
      </w:r>
    </w:p>
    <w:p>
      <w:pPr>
        <w:numPr>
          <w:ilvl w:val="0"/>
          <w:numId w:val="1001"/>
        </w:numPr>
        <w:pStyle w:val="Compact"/>
      </w:pPr>
      <w:r>
        <w:t xml:space="preserve">All work is subject to a twelve-month warranty on labour and workmanship. Manufacturer warranties on replacement parts and components will be passed through to the client as applicable.</w:t>
      </w:r>
    </w:p>
    <w:p>
      <w:pPr>
        <w:numPr>
          <w:ilvl w:val="0"/>
          <w:numId w:val="1001"/>
        </w:numPr>
        <w:pStyle w:val="Compact"/>
      </w:pPr>
      <w:r>
        <w:t xml:space="preserve">Any work beyond the scope described in this Quotation Estimate will be subject to a separate written change order, signed by both parties, before execution.</w:t>
      </w:r>
    </w:p>
    <w:p>
      <w:pPr>
        <w:numPr>
          <w:ilvl w:val="0"/>
          <w:numId w:val="1001"/>
        </w:numPr>
        <w:pStyle w:val="Compact"/>
      </w:pPr>
      <w:r>
        <w:t xml:space="preserve">This Quotation Estimate does not constitute a binding contract until countersigned by both parties. Acceptance of this document constitutes agreement to all terms stated herein.</w:t>
      </w:r>
    </w:p>
    <w:p>
      <w:pPr>
        <w:numPr>
          <w:ilvl w:val="0"/>
          <w:numId w:val="1001"/>
        </w:numPr>
        <w:pStyle w:val="Compact"/>
      </w:pPr>
      <w:r>
        <w:t xml:space="preserve">Disputes arising from this engagement shall be governed by the laws of the Province of British Columbia and the federal laws of Canada applicable to maritime and commercial matters.</w:t>
      </w:r>
    </w:p>
    <w:p>
      <w:pPr>
        <w:numPr>
          <w:ilvl w:val="0"/>
          <w:numId w:val="1001"/>
        </w:numPr>
        <w:pStyle w:val="Compact"/>
      </w:pPr>
      <w:r>
        <w:t xml:space="preserve">BC Marine Engineering Solutions Inc. carries comprehensive liability insurance of $10,000,000 CAD and workers' compensation coverage as required by the Workers' Compensation Board of British Columbia.</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BC Marine Engineering Solutions Inc. to proceed with the</w:t>
      </w:r>
      <w:r>
        <w:t xml:space="preserve"> </w:t>
      </w:r>
      <w:r>
        <w:t xml:space="preserve">Marine Engineer</w:t>
      </w:r>
      <w:r>
        <w:t xml:space="preserve"> </w:t>
      </w:r>
      <w:r>
        <w:t xml:space="preserve">services described herein at the Canada Vancouver port facility, subject to the terms and conditions outlined above.</w:t>
      </w:r>
    </w:p>
    <w:p>
      <w:pPr>
        <w:pStyle w:val="BodyText"/>
      </w:pPr>
      <w:r>
        <w:rPr>
          <w:bCs/>
          <w:b/>
        </w:rPr>
        <w:t xml:space="preserve">For BC Marine Engineering Solutions Inc.</w:t>
      </w:r>
    </w:p>
    <w:p>
      <w:pPr>
        <w:pStyle w:val="BodyText"/>
      </w:pPr>
      <w:r>
        <w:t xml:space="preserve">Signature: ___________________________</w:t>
      </w:r>
    </w:p>
    <w:p>
      <w:pPr>
        <w:pStyle w:val="BodyText"/>
      </w:pPr>
      <w:r>
        <w:t xml:space="preserve">Name: Sarah Kowalski, P.Eng.</w:t>
      </w:r>
    </w:p>
    <w:p>
      <w:pPr>
        <w:pStyle w:val="BodyText"/>
      </w:pPr>
      <w:r>
        <w:t xml:space="preserve">Title: Principal Marine Engineer</w:t>
      </w:r>
    </w:p>
    <w:p>
      <w:pPr>
        <w:pStyle w:val="BodyText"/>
      </w:pPr>
      <w:r>
        <w:t xml:space="preserve">Date: ___________________________</w:t>
      </w:r>
    </w:p>
    <w:p>
      <w:pPr>
        <w:pStyle w:val="BodyText"/>
      </w:pPr>
      <w:r>
        <w:rPr>
          <w:bCs/>
          <w:b/>
        </w:rPr>
        <w:t xml:space="preserve">For North Pacific Vessel Operations Ltd.</w:t>
      </w:r>
    </w:p>
    <w:p>
      <w:pPr>
        <w:pStyle w:val="BodyText"/>
      </w:pPr>
      <w:r>
        <w:t xml:space="preserve">Signature: ___________________________</w:t>
      </w:r>
    </w:p>
    <w:p>
      <w:pPr>
        <w:pStyle w:val="BodyText"/>
      </w:pPr>
      <w:r>
        <w:t xml:space="preserve">Name: David Chen</w:t>
      </w:r>
    </w:p>
    <w:p>
      <w:pPr>
        <w:pStyle w:val="BodyText"/>
      </w:pPr>
      <w:r>
        <w:t xml:space="preserve">Title: Fleet Operations Manager</w:t>
      </w:r>
    </w:p>
    <w:p>
      <w:pPr>
        <w:pStyle w:val="BodyText"/>
      </w:pPr>
      <w:r>
        <w:t xml:space="preserve">Date: ___________________________</w:t>
      </w:r>
    </w:p>
    <w:p>
      <w:pPr>
        <w:pStyle w:val="BodyText"/>
      </w:pPr>
      <w:r>
        <w:t xml:space="preserve">BC Marine Engineering Solutions Inc. — Quotation Estimate No. QME-2025-0472 — Page 1 of 1</w:t>
      </w:r>
    </w:p>
    <w:p>
      <w:pPr>
        <w:pStyle w:val="BodyText"/>
      </w:pPr>
      <w:r>
        <w:t xml:space="preserve">This document is confidential and intended solely for the named recipient. Reproduction or distribution without written consent is prohibited.</w:t>
      </w:r>
    </w:p>
    <w:p>
      <w:pPr>
        <w:pStyle w:val="BodyText"/>
      </w:pPr>
      <w:r>
        <w:t xml:space="preserve">© 2025 BC Marine Engineering Solutions Inc. All rights reserved. | Vancouver,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Canada Vancouver</dc:title>
  <dc:creator/>
  <dc:language>en</dc:language>
  <cp:keywords/>
  <dcterms:created xsi:type="dcterms:W3CDTF">2026-10-10T05:05:08Z</dcterms:created>
  <dcterms:modified xsi:type="dcterms:W3CDTF">2026-10-10T05:05:08Z</dcterms:modified>
</cp:coreProperties>
</file>

<file path=docProps/custom.xml><?xml version="1.0" encoding="utf-8"?>
<Properties xmlns="http://schemas.openxmlformats.org/officeDocument/2006/custom-properties" xmlns:vt="http://schemas.openxmlformats.org/officeDocument/2006/docPropsVTypes"/>
</file>