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Marine Engineering Solutions GmbH</w:t>
      </w:r>
    </w:p>
    <w:p>
      <w:pPr>
        <w:pStyle w:val="BodyText"/>
      </w:pPr>
      <w:r>
        <w:t xml:space="preserve">Industriestraße 42, 80992 Munich, Germany</w:t>
      </w:r>
    </w:p>
    <w:p>
      <w:pPr>
        <w:pStyle w:val="BodyText"/>
      </w:pPr>
      <w:r>
        <w:t xml:space="preserve">Phone: +49 89 5550 1234 | Email: estimates@marineeng-solutions.de</w:t>
      </w:r>
    </w:p>
    <w:p>
      <w:pPr>
        <w:pStyle w:val="BodyText"/>
      </w:pPr>
      <w:r>
        <w:t xml:space="preserve">USt-IdNr: DE312456789 | HRB 123456, Amtsgericht Munich</w:t>
      </w:r>
    </w:p>
    <w:bookmarkEnd w:id="20"/>
    <w:p>
      <w:pPr>
        <w:pStyle w:val="BodyText"/>
      </w:pPr>
      <w:r>
        <w:rPr>
          <w:bCs/>
          <w:b/>
        </w:rPr>
        <w:t xml:space="preserve">Quotation No.:</w:t>
      </w:r>
      <w:r>
        <w:t xml:space="preserve"> </w:t>
      </w:r>
      <w:r>
        <w:t xml:space="preserve">QTE-2025-ME-0847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Location:</w:t>
      </w:r>
      <w:r>
        <w:t xml:space="preserve"> </w:t>
      </w:r>
      <w:r>
        <w:t xml:space="preserve">Germany Munich</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Bavarian Maritime Logistics AG</w:t>
            </w:r>
          </w:p>
        </w:tc>
        <w:tc>
          <w:tcPr/>
          <w:p>
            <w:pPr>
              <w:pStyle w:val="Compact"/>
              <w:jc w:val="left"/>
            </w:pPr>
            <w:r>
              <w:rPr>
                <w:bCs/>
                <w:b/>
              </w:rPr>
              <w:t xml:space="preserve">Contact Person:</w:t>
            </w:r>
            <w:r>
              <w:t xml:space="preserve"> </w:t>
            </w:r>
            <w:r>
              <w:t xml:space="preserve">Dr. Heinrich Vogel</w:t>
            </w:r>
          </w:p>
        </w:tc>
      </w:tr>
      <w:tr>
        <w:tc>
          <w:tcPr/>
          <w:p>
            <w:pPr>
              <w:pStyle w:val="Compact"/>
              <w:jc w:val="left"/>
            </w:pPr>
            <w:r>
              <w:rPr>
                <w:bCs/>
                <w:b/>
              </w:rPr>
              <w:t xml:space="preserve">Address:</w:t>
            </w:r>
            <w:r>
              <w:t xml:space="preserve"> </w:t>
            </w:r>
            <w:r>
              <w:t xml:space="preserve">Hafenstraße 18, 80339 Munich, Germany</w:t>
            </w:r>
          </w:p>
        </w:tc>
        <w:tc>
          <w:tcPr/>
          <w:p>
            <w:pPr>
              <w:pStyle w:val="Compact"/>
              <w:jc w:val="left"/>
            </w:pPr>
            <w:r>
              <w:rPr>
                <w:bCs/>
                <w:b/>
              </w:rPr>
              <w:t xml:space="preserve">Phone:</w:t>
            </w:r>
            <w:r>
              <w:t xml:space="preserve"> </w:t>
            </w:r>
            <w:r>
              <w:t xml:space="preserve">+49 89 7744 2200</w:t>
            </w:r>
          </w:p>
        </w:tc>
      </w:tr>
      <w:tr>
        <w:tc>
          <w:tcPr/>
          <w:p>
            <w:pPr>
              <w:pStyle w:val="Compact"/>
              <w:jc w:val="left"/>
            </w:pPr>
            <w:r>
              <w:rPr>
                <w:bCs/>
                <w:b/>
              </w:rPr>
              <w:t xml:space="preserve">Email:</w:t>
            </w:r>
            <w:r>
              <w:t xml:space="preserve"> </w:t>
            </w:r>
            <w:r>
              <w:t xml:space="preserve">h.vogel@bavarian-maritime.de</w:t>
            </w:r>
          </w:p>
        </w:tc>
        <w:tc>
          <w:tcPr/>
          <w:p>
            <w:pPr>
              <w:pStyle w:val="Compact"/>
              <w:jc w:val="left"/>
            </w:pPr>
            <w:r>
              <w:rPr>
                <w:bCs/>
                <w:b/>
              </w:rPr>
              <w:t xml:space="preserve">Project Ref:</w:t>
            </w:r>
            <w:r>
              <w:t xml:space="preserve"> </w:t>
            </w:r>
            <w:r>
              <w:t xml:space="preserve">BML-2025-NAV-031</w:t>
            </w:r>
          </w:p>
        </w:tc>
      </w:tr>
    </w:tbl>
    <w:bookmarkEnd w:id="21"/>
    <w:bookmarkStart w:id="22" w:name="Xa5da5f3207b819050c80c87f5586063e9fc8f34"/>
    <w:p>
      <w:pPr>
        <w:pStyle w:val="Heading2"/>
      </w:pPr>
      <w:r>
        <w:t xml:space="preserve">2. Scope of Work – Marine Engineer Services in Germany Munich</w:t>
      </w:r>
    </w:p>
    <w:p>
      <w:pPr>
        <w:pStyle w:val="FirstParagraph"/>
      </w:pPr>
      <w:r>
        <w:t xml:space="preserve">This</w:t>
      </w:r>
      <w:r>
        <w:t xml:space="preserve"> </w:t>
      </w:r>
      <w:r>
        <w:t xml:space="preserve">Quotation Estimate</w:t>
      </w:r>
      <w:r>
        <w:t xml:space="preserve"> </w:t>
      </w:r>
      <w:r>
        <w:t xml:space="preserve">is issued by Marine Engineering Solutions GmbH to provide a comprehensive and detailed cost breakdown for the engagement of a certified</w:t>
      </w:r>
      <w:r>
        <w:t xml:space="preserve"> </w:t>
      </w:r>
      <w:r>
        <w:t xml:space="preserve">Marine Engineer</w:t>
      </w:r>
      <w:r>
        <w:t xml:space="preserve"> </w:t>
      </w:r>
      <w:r>
        <w:t xml:space="preserve">to perform specialized technical services for Bavarian Maritime Logistics AG. All services described herein will be executed within the jurisdiction of</w:t>
      </w:r>
      <w:r>
        <w:t xml:space="preserve"> </w:t>
      </w:r>
      <w:r>
        <w:t xml:space="preserve">Germany Munich</w:t>
      </w:r>
      <w:r>
        <w:t xml:space="preserve">, in full compliance with the German Maritime Authority (Wasserstraßen- und Schifffahrtsverwaltung des Bundes) regulations, the German Naval Ordinance (Seeverordnung), and applicable European Union maritime safety directives.</w:t>
      </w:r>
    </w:p>
    <w:p>
      <w:pPr>
        <w:pStyle w:val="BodyText"/>
      </w:pPr>
      <w:r>
        <w:t xml:space="preserve">The</w:t>
      </w:r>
      <w:r>
        <w:t xml:space="preserve"> </w:t>
      </w:r>
      <w:r>
        <w:t xml:space="preserve">Marine Engineer</w:t>
      </w:r>
      <w:r>
        <w:t xml:space="preserve"> </w:t>
      </w:r>
      <w:r>
        <w:t xml:space="preserve">assigned to this project holds a valid Class A Certificate of Competency issued under the STCW Convention, is registered with the German Chamber of Engineers (Ingenieurkammer Bayern), and possesses over fifteen years of practical experience in marine propulsion systems, hull integrity assessment, and navigational equipment calibration. The engineer will operate primarily from our technical facility in Munich and will conduct on-site inspections at the client's designated vessels moored along the Isar River basin and the Munich port infrastructure.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condition survey of Marine Engineer systems aboard vessel BML-NAV-031, conducted at the Munich port facility</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Comprehensive diagnostic inspection of main propulsion engine, auxiliary generators, and fuel injection systems by the assigned Marine Engineer</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03</w:t>
            </w:r>
          </w:p>
        </w:tc>
        <w:tc>
          <w:tcPr/>
          <w:p>
            <w:pPr>
              <w:pStyle w:val="Compact"/>
              <w:jc w:val="left"/>
            </w:pPr>
            <w:r>
              <w:t xml:space="preserve">Calibration and certification of navigational electronics, radar arrays, and GPS positioning systems in accordance with German maritime standards</w:t>
            </w:r>
          </w:p>
        </w:tc>
        <w:tc>
          <w:tcPr/>
          <w:p>
            <w:pPr>
              <w:pStyle w:val="Compact"/>
              <w:jc w:val="left"/>
            </w:pPr>
            <w:r>
              <w:t xml:space="preserve">3 days</w:t>
            </w:r>
          </w:p>
        </w:tc>
        <w:tc>
          <w:tcPr/>
          <w:p>
            <w:pPr>
              <w:pStyle w:val="Compact"/>
              <w:jc w:val="left"/>
            </w:pPr>
            <w:r>
              <w:t xml:space="preserve">1,650.00</w:t>
            </w:r>
          </w:p>
        </w:tc>
        <w:tc>
          <w:tcPr/>
          <w:p>
            <w:pPr>
              <w:pStyle w:val="Compact"/>
              <w:jc w:val="left"/>
            </w:pPr>
            <w:r>
              <w:t xml:space="preserve">4,950.00</w:t>
            </w:r>
          </w:p>
        </w:tc>
      </w:tr>
      <w:tr>
        <w:tc>
          <w:tcPr/>
          <w:p>
            <w:pPr>
              <w:pStyle w:val="Compact"/>
              <w:jc w:val="left"/>
            </w:pPr>
            <w:r>
              <w:t xml:space="preserve">04</w:t>
            </w:r>
          </w:p>
        </w:tc>
        <w:tc>
          <w:tcPr/>
          <w:p>
            <w:pPr>
              <w:pStyle w:val="Compact"/>
              <w:jc w:val="left"/>
            </w:pPr>
            <w:r>
              <w:t xml:space="preserve">Structural hull integrity evaluation including ultrasonic thickness testing and corrosion assessment of the vessel's lower hull sections</w:t>
            </w:r>
          </w:p>
        </w:tc>
        <w:tc>
          <w:tcPr/>
          <w:p>
            <w:pPr>
              <w:pStyle w:val="Compact"/>
              <w:jc w:val="left"/>
            </w:pPr>
            <w:r>
              <w:t xml:space="preserve">4 days</w:t>
            </w:r>
          </w:p>
        </w:tc>
        <w:tc>
          <w:tcPr/>
          <w:p>
            <w:pPr>
              <w:pStyle w:val="Compact"/>
              <w:jc w:val="left"/>
            </w:pPr>
            <w:r>
              <w:t xml:space="preserve">1,950.00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Preparation of detailed technical report, compliance documentation, and regulatory submission package for the German Maritime Authority in Munich</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On-call standby and emergency response availability for the Marine Engineer during the 90-day post-inspection warranty period</w:t>
            </w:r>
          </w:p>
        </w:tc>
        <w:tc>
          <w:tcPr/>
          <w:p>
            <w:pPr>
              <w:pStyle w:val="Compact"/>
              <w:jc w:val="left"/>
            </w:pPr>
            <w:r>
              <w:t xml:space="preserve">90 days</w:t>
            </w:r>
          </w:p>
        </w:tc>
        <w:tc>
          <w:tcPr/>
          <w:p>
            <w:pPr>
              <w:pStyle w:val="Compact"/>
              <w:jc w:val="left"/>
            </w:pPr>
            <w:r>
              <w:t xml:space="preserve">320.00</w:t>
            </w:r>
          </w:p>
        </w:tc>
        <w:tc>
          <w:tcPr/>
          <w:p>
            <w:pPr>
              <w:pStyle w:val="Compact"/>
              <w:jc w:val="left"/>
            </w:pPr>
            <w:r>
              <w:t xml:space="preserve">2,880.00</w:t>
            </w:r>
          </w:p>
        </w:tc>
      </w:tr>
      <w:tr>
        <w:tc>
          <w:tcPr/>
          <w:p>
            <w:pPr>
              <w:pStyle w:val="Compact"/>
              <w:jc w:val="left"/>
            </w:pPr>
            <w:r>
              <w:t xml:space="preserve">07</w:t>
            </w:r>
          </w:p>
        </w:tc>
        <w:tc>
          <w:tcPr/>
          <w:p>
            <w:pPr>
              <w:pStyle w:val="Compact"/>
              <w:jc w:val="left"/>
            </w:pPr>
            <w:r>
              <w:t xml:space="preserve">Travel, accommodation, and local transport expenses within the Germany Munich metropolitan area and surrounding waterways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(excl. VAT)</w:t>
            </w:r>
          </w:p>
        </w:tc>
        <w:tc>
          <w:tcPr/>
          <w:p>
            <w:pPr>
              <w:pStyle w:val="Compact"/>
              <w:jc w:val="left"/>
            </w:pPr>
            <w:r>
              <w:t xml:space="preserve">32,180.00</w:t>
            </w:r>
          </w:p>
        </w:tc>
      </w:tr>
      <w:tr>
        <w:tc>
          <w:tcPr>
            <w:gridSpan w:val="4"/>
          </w:tcPr>
          <w:p>
            <w:pPr>
              <w:pStyle w:val="Compact"/>
              <w:jc w:val="left"/>
            </w:pPr>
            <w:r>
              <w:t xml:space="preserve">VAT (19% – German Standard Rate)</w:t>
            </w:r>
          </w:p>
        </w:tc>
        <w:tc>
          <w:tcPr/>
          <w:p>
            <w:pPr>
              <w:pStyle w:val="Compact"/>
              <w:jc w:val="left"/>
            </w:pPr>
            <w:r>
              <w:t xml:space="preserve">6,114.20</w:t>
            </w:r>
          </w:p>
        </w:tc>
      </w:tr>
      <w:tr>
        <w:tc>
          <w:tcPr>
            <w:gridSpan w:val="4"/>
          </w:tcPr>
          <w:p>
            <w:pPr>
              <w:pStyle w:val="Compact"/>
              <w:jc w:val="left"/>
            </w:pPr>
            <w:r>
              <w:rPr>
                <w:bCs/>
                <w:b/>
              </w:rPr>
              <w:t xml:space="preserve">TOTAL AMOUNT DUE (incl. VAT)</w:t>
            </w:r>
          </w:p>
        </w:tc>
        <w:tc>
          <w:tcPr/>
          <w:p>
            <w:pPr>
              <w:pStyle w:val="Compact"/>
              <w:jc w:val="left"/>
            </w:pPr>
            <w:r>
              <w:rPr>
                <w:bCs/>
                <w:b/>
              </w:rPr>
              <w:t xml:space="preserve">38,294.20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will require a revised quotation reflecting current market rates for</w:t>
      </w:r>
      <w:r>
        <w:t xml:space="preserve"> </w:t>
      </w:r>
      <w:r>
        <w:t xml:space="preserve">Marine Engineer</w:t>
      </w:r>
      <w:r>
        <w:t xml:space="preserve"> </w:t>
      </w:r>
      <w:r>
        <w:t xml:space="preserve">services in the</w:t>
      </w:r>
      <w:r>
        <w:t xml:space="preserve"> </w:t>
      </w:r>
      <w:r>
        <w:t xml:space="preserve">Germany Munich</w:t>
      </w:r>
      <w:r>
        <w:t xml:space="preserve"> </w:t>
      </w:r>
      <w:r>
        <w:t xml:space="preserve">region.</w:t>
      </w:r>
    </w:p>
    <w:p>
      <w:pPr>
        <w:numPr>
          <w:ilvl w:val="0"/>
          <w:numId w:val="1001"/>
        </w:numPr>
        <w:pStyle w:val="Compact"/>
      </w:pPr>
      <w:r>
        <w:t xml:space="preserve">All prices are quoted in Euro (EUR) and are inclusive of the applicable German value-added tax (Mehrwertsteuer) at the standard rate of 19%, as governed by the German Fiscal Code (Abgabenordnung).</w:t>
      </w:r>
    </w:p>
    <w:p>
      <w:pPr>
        <w:numPr>
          <w:ilvl w:val="0"/>
          <w:numId w:val="1001"/>
        </w:numPr>
        <w:pStyle w:val="Compact"/>
      </w:pPr>
      <w:r>
        <w:t xml:space="preserve">Payment terms: 30% advance payment upon written acceptance of this quotation; 40% upon completion of the on-site inspection phase; 30% upon delivery and acceptance of the final technical report. All payments are due within fourteen (14) days of invoice date via bank transfer to our account at BayernLB, Munich.</w:t>
      </w:r>
    </w:p>
    <w:p>
      <w:pPr>
        <w:numPr>
          <w:ilvl w:val="0"/>
          <w:numId w:val="1001"/>
        </w:numPr>
        <w:pStyle w:val="Compact"/>
      </w:pPr>
      <w:r>
        <w:t xml:space="preserve">The</w:t>
      </w:r>
      <w:r>
        <w:t xml:space="preserve"> </w:t>
      </w:r>
      <w:r>
        <w:t xml:space="preserve">Marine Engineer</w:t>
      </w:r>
      <w:r>
        <w:t xml:space="preserve"> </w:t>
      </w:r>
      <w:r>
        <w:t xml:space="preserve">shall adhere to all occupational health and safety regulations as defined by the German Social Accident Insurance (Deutsche Gesetzliche Unfallversicherung – DGUV) and the Workplace Ordinance (Arbeitsstättenverordnung).</w:t>
      </w:r>
    </w:p>
    <w:p>
      <w:pPr>
        <w:numPr>
          <w:ilvl w:val="0"/>
          <w:numId w:val="1001"/>
        </w:numPr>
        <w:pStyle w:val="Compact"/>
      </w:pPr>
      <w:r>
        <w:t xml:space="preserve">Any additional work or scope changes beyond the services described in this document will be subject to a supplementary</w:t>
      </w:r>
      <w:r>
        <w:t xml:space="preserve"> </w:t>
      </w:r>
      <w:r>
        <w:t xml:space="preserve">Quotation Estimate</w:t>
      </w:r>
      <w:r>
        <w:t xml:space="preserve"> </w:t>
      </w:r>
      <w:r>
        <w:t xml:space="preserve">and require prior written approval from the client before execution.</w:t>
      </w:r>
    </w:p>
    <w:p>
      <w:pPr>
        <w:numPr>
          <w:ilvl w:val="0"/>
          <w:numId w:val="1001"/>
        </w:numPr>
        <w:pStyle w:val="Compact"/>
      </w:pPr>
      <w:r>
        <w:t xml:space="preserve">Liability is limited to the total contract value. The</w:t>
      </w:r>
      <w:r>
        <w:t xml:space="preserve"> </w:t>
      </w:r>
      <w:r>
        <w:t xml:space="preserve">Marine Engineer</w:t>
      </w:r>
      <w:r>
        <w:t xml:space="preserve"> </w:t>
      </w:r>
      <w:r>
        <w:t xml:space="preserve">and Marine Engineering Solutions GmbH shall not be held liable for consequential damages, loss of revenue, or indirect losses arising from the services rendered in</w:t>
      </w:r>
      <w:r>
        <w:t xml:space="preserve"> </w:t>
      </w:r>
      <w:r>
        <w:t xml:space="preserve">Germany Munich</w:t>
      </w:r>
      <w:r>
        <w:t xml:space="preserve">.</w:t>
      </w:r>
    </w:p>
    <w:p>
      <w:pPr>
        <w:numPr>
          <w:ilvl w:val="0"/>
          <w:numId w:val="1001"/>
        </w:numPr>
        <w:pStyle w:val="Compact"/>
      </w:pPr>
      <w:r>
        <w:t xml:space="preserve">This agreement is governed by the laws of the Federal Republic of Germany. Any disputes shall be subject to the exclusive jurisdiction of the competent courts in Munich, Germany.</w:t>
      </w:r>
    </w:p>
    <w:p>
      <w:pPr>
        <w:numPr>
          <w:ilvl w:val="0"/>
          <w:numId w:val="1001"/>
        </w:numPr>
        <w:pStyle w:val="Compact"/>
      </w:pPr>
      <w:r>
        <w:t xml:space="preserve">Confidentiality: All technical data, vessel specifications, and operational information shared during the course of this engagement shall be treated as strictly confidential and shall not be disclosed to third parties without written consent, in accordance with the German Federal Data Protection Act (Bundesdatenschutzgesetz – BDSG).</w:t>
      </w:r>
    </w:p>
    <w:p>
      <w:pPr>
        <w:pStyle w:val="FirstParagraph"/>
      </w:pPr>
      <w:r>
        <w:rPr>
          <w:bCs/>
          <w:b/>
        </w:rPr>
        <w:t xml:space="preserve">Note:</w:t>
      </w:r>
      <w:r>
        <w:t xml:space="preserve"> </w:t>
      </w:r>
      <w:r>
        <w:t xml:space="preserve">This Quotation Estimate does not constitute a binding contract until formally accepted in writing by both parties. The Marine Engineer services described herein are subject to availability and scheduling confirmation. Weather conditions on the Isar River and Munich port operations may affect the timeline of on-site inspections.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Marine Engineer</w:t>
      </w:r>
      <w:r>
        <w:t xml:space="preserve"> </w:t>
      </w:r>
      <w:r>
        <w:t xml:space="preserve">to perform the specified services in</w:t>
      </w:r>
      <w:r>
        <w:t xml:space="preserve"> </w:t>
      </w:r>
      <w:r>
        <w:t xml:space="preserve">Germany Munich</w:t>
      </w:r>
      <w:r>
        <w:t xml:space="preserve">.</w:t>
      </w:r>
    </w:p>
    <w:p>
      <w:pPr>
        <w:pStyle w:val="BodyText"/>
      </w:pPr>
      <w:r>
        <w:rPr>
          <w:bCs/>
          <w:b/>
        </w:rPr>
        <w:t xml:space="preserve">For Marine Engineering Solutions GmbH</w:t>
      </w:r>
    </w:p>
    <w:p>
      <w:pPr>
        <w:pStyle w:val="BodyText"/>
      </w:pPr>
      <w:r>
        <w:t xml:space="preserve">Name: Klaus Reinhardt, Managing Director</w:t>
      </w:r>
      <w:r>
        <w:br/>
      </w:r>
      <w:r>
        <w:t xml:space="preserve">Signature &amp; Date: _________________________</w:t>
      </w:r>
    </w:p>
    <w:p>
      <w:pPr>
        <w:pStyle w:val="BodyText"/>
      </w:pPr>
      <w:r>
        <w:rPr>
          <w:bCs/>
          <w:b/>
        </w:rPr>
        <w:t xml:space="preserve">For Bavarian Maritime Logistics AG</w:t>
      </w:r>
    </w:p>
    <w:p>
      <w:pPr>
        <w:pStyle w:val="BodyText"/>
      </w:pPr>
      <w:r>
        <w:t xml:space="preserve">Name: Dr. Heinrich Vogel, Operations Director</w:t>
      </w:r>
      <w:r>
        <w:br/>
      </w:r>
      <w:r>
        <w:t xml:space="preserve">Signature &amp; Date: _________________________</w:t>
      </w:r>
    </w:p>
    <w:p>
      <w:pPr>
        <w:pStyle w:val="BodyText"/>
      </w:pPr>
      <w:r>
        <w:t xml:space="preserve">Marine Engineering Solutions GmbH | Industriestraße 42, 80992 Munich, Germany | USt-IdNr: DE312456789</w:t>
      </w:r>
    </w:p>
    <w:p>
      <w:pPr>
        <w:pStyle w:val="BodyText"/>
      </w:pPr>
      <w:r>
        <w:t xml:space="preserve">This Quotation Estimate was generated on 12 June 2025. Document Reference: QTE-2025-ME-0847. Page 1 of 1.</w:t>
      </w:r>
    </w:p>
    <w:p>
      <w:pPr>
        <w:pStyle w:val="BodyText"/>
      </w:pPr>
      <w:r>
        <w:t xml:space="preserve">© 2025 Marine Engineering Solutions GmbH. All rights reserved.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Germany Munich</dc:title>
  <dc:creator/>
  <dc:language>en</dc:language>
  <cp:keywords/>
  <dcterms:created xsi:type="dcterms:W3CDTF">2026-10-10T04:32:04Z</dcterms:created>
  <dcterms:modified xsi:type="dcterms:W3CDTF">2026-10-10T04:32:04Z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