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oceanic-marine-services-consultancy-ltd."/>
    <w:p>
      <w:pPr>
        <w:pStyle w:val="Heading1"/>
      </w:pPr>
      <w:r>
        <w:t xml:space="preserve">OCEANIC MARINE SERVICES &amp; CONSULTANCY LTD.</w:t>
      </w:r>
    </w:p>
    <w:p>
      <w:pPr>
        <w:pStyle w:val="FirstParagraph"/>
      </w:pPr>
      <w:r>
        <w:t xml:space="preserve">12 Boulevard de la Paix, Cocody, Abidjan, Ivory Coast</w:t>
      </w:r>
    </w:p>
    <w:p>
      <w:pPr>
        <w:pStyle w:val="BodyText"/>
      </w:pPr>
      <w:r>
        <w:t xml:space="preserve">Tel: +225 27 22 45 67 89 | Email: info@oceanicmarineservices.ci</w:t>
      </w:r>
    </w:p>
    <w:p>
      <w:pPr>
        <w:pStyle w:val="BodyText"/>
      </w:pPr>
      <w:r>
        <w:t xml:space="preserve">RC: CI-ABJ-2019-B-4521 | NIF: 004521876345</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XOF (CFA Francs) / USD</w:t>
            </w:r>
          </w:p>
        </w:tc>
      </w:tr>
    </w:tbl>
    <w:bookmarkStart w:id="21" w:name="prepared-for-client"/>
    <w:p>
      <w:pPr>
        <w:pStyle w:val="Heading3"/>
      </w:pPr>
      <w:r>
        <w:t xml:space="preserve">Prepared For (Client)</w:t>
      </w:r>
    </w:p>
    <w:p>
      <w:pPr>
        <w:pStyle w:val="FirstParagraph"/>
      </w:pPr>
      <w:r>
        <w:rPr>
          <w:bCs/>
          <w:b/>
        </w:rPr>
        <w:t xml:space="preserve">Client Name:</w:t>
      </w:r>
      <w:r>
        <w:t xml:space="preserve"> </w:t>
      </w:r>
      <w:r>
        <w:t xml:space="preserve">Société Maritime Ivoirienne (SMI)</w:t>
      </w:r>
    </w:p>
    <w:p>
      <w:pPr>
        <w:pStyle w:val="BodyText"/>
      </w:pPr>
      <w:r>
        <w:rPr>
          <w:bCs/>
          <w:b/>
        </w:rPr>
        <w:t xml:space="preserve">Address:</w:t>
      </w:r>
      <w:r>
        <w:t xml:space="preserve"> </w:t>
      </w:r>
      <w:r>
        <w:t xml:space="preserve">Zone Portuaire, Vridi, Abidjan, Ivory Coast</w:t>
      </w:r>
    </w:p>
    <w:p>
      <w:pPr>
        <w:pStyle w:val="BodyText"/>
      </w:pPr>
      <w:r>
        <w:rPr>
          <w:bCs/>
          <w:b/>
        </w:rPr>
        <w:t xml:space="preserve">Contact Person:</w:t>
      </w:r>
      <w:r>
        <w:t xml:space="preserve"> </w:t>
      </w:r>
      <w:r>
        <w:t xml:space="preserve">Mr. Koffi N'Guessan, Chief Operations Officer</w:t>
      </w:r>
    </w:p>
    <w:p>
      <w:pPr>
        <w:pStyle w:val="BodyText"/>
      </w:pPr>
      <w:r>
        <w:rPr>
          <w:bCs/>
          <w:b/>
        </w:rPr>
        <w:t xml:space="preserve">Email:</w:t>
      </w:r>
      <w:r>
        <w:t xml:space="preserve"> </w:t>
      </w:r>
      <w:r>
        <w:t xml:space="preserve">k.nguessan@smi-ivoire.ci</w:t>
      </w:r>
    </w:p>
    <w:p>
      <w:pPr>
        <w:pStyle w:val="BodyText"/>
      </w:pPr>
      <w:r>
        <w:rPr>
          <w:bCs/>
          <w:b/>
        </w:rPr>
        <w:t xml:space="preserve">Phone:</w:t>
      </w:r>
      <w:r>
        <w:t xml:space="preserve"> </w:t>
      </w:r>
      <w:r>
        <w:t xml:space="preserve">+225 07 08 12 34 56</w:t>
      </w:r>
    </w:p>
    <w:bookmarkEnd w:id="21"/>
    <w:bookmarkStart w:id="22" w:name="prepared-by-service-provider"/>
    <w:p>
      <w:pPr>
        <w:pStyle w:val="Heading3"/>
      </w:pPr>
      <w:r>
        <w:t xml:space="preserve">Prepared By (Service Provider)</w:t>
      </w:r>
    </w:p>
    <w:p>
      <w:pPr>
        <w:pStyle w:val="FirstParagraph"/>
      </w:pPr>
      <w:r>
        <w:rPr>
          <w:bCs/>
          <w:b/>
        </w:rPr>
        <w:t xml:space="preserve">Company:</w:t>
      </w:r>
      <w:r>
        <w:t xml:space="preserve"> </w:t>
      </w:r>
      <w:r>
        <w:t xml:space="preserve">Oceanic Marine Services &amp; Consultancy Ltd.</w:t>
      </w:r>
    </w:p>
    <w:p>
      <w:pPr>
        <w:pStyle w:val="BodyText"/>
      </w:pPr>
      <w:r>
        <w:rPr>
          <w:bCs/>
          <w:b/>
        </w:rPr>
        <w:t xml:space="preserve">Address:</w:t>
      </w:r>
      <w:r>
        <w:t xml:space="preserve"> </w:t>
      </w:r>
      <w:r>
        <w:t xml:space="preserve">12 Boulevard de la Paix, Cocody, Abidjan, Ivory Coast</w:t>
      </w:r>
    </w:p>
    <w:p>
      <w:pPr>
        <w:pStyle w:val="BodyText"/>
      </w:pPr>
      <w:r>
        <w:rPr>
          <w:bCs/>
          <w:b/>
        </w:rPr>
        <w:t xml:space="preserve">Contact Person:</w:t>
      </w:r>
      <w:r>
        <w:t xml:space="preserve"> </w:t>
      </w:r>
      <w:r>
        <w:t xml:space="preserve">Capt. Jean-Marc Dupont, Senior Marine Engineer</w:t>
      </w:r>
    </w:p>
    <w:p>
      <w:pPr>
        <w:pStyle w:val="BodyText"/>
      </w:pPr>
      <w:r>
        <w:rPr>
          <w:bCs/>
          <w:b/>
        </w:rPr>
        <w:t xml:space="preserve">Email:</w:t>
      </w:r>
      <w:r>
        <w:t xml:space="preserve"> </w:t>
      </w:r>
      <w:r>
        <w:t xml:space="preserve">j.dupont@oceanicmarineservices.ci</w:t>
      </w:r>
    </w:p>
    <w:p>
      <w:pPr>
        <w:pStyle w:val="BodyText"/>
      </w:pPr>
      <w:r>
        <w:rPr>
          <w:bCs/>
          <w:b/>
        </w:rPr>
        <w:t xml:space="preserve">Phone:</w:t>
      </w:r>
      <w:r>
        <w:t xml:space="preserve"> </w:t>
      </w:r>
      <w:r>
        <w:t xml:space="preserve">+225 27 22 45 67 89</w:t>
      </w:r>
    </w:p>
    <w:bookmarkEnd w:id="22"/>
    <w:p>
      <w:pPr>
        <w:pStyle w:val="BodyText"/>
      </w:pPr>
      <w:r>
        <w:t xml:space="preserve">1. Subject and Purpose of This Quotation Estimate</w:t>
      </w:r>
    </w:p>
    <w:p>
      <w:pPr>
        <w:pStyle w:val="BodyText"/>
      </w:pPr>
      <w:r>
        <w:t xml:space="preserve">This</w:t>
      </w:r>
      <w:r>
        <w:t xml:space="preserve"> </w:t>
      </w:r>
      <w:r>
        <w:t xml:space="preserve">Quotation Estimate</w:t>
      </w:r>
      <w:r>
        <w:t xml:space="preserve"> </w:t>
      </w:r>
      <w:r>
        <w:t xml:space="preserve">is issued by Oceanic Marine Services &amp; Consultancy Ltd. to Société Maritime Ivoirienne (SMI) for the provision of a qualified</w:t>
      </w:r>
      <w:r>
        <w:t xml:space="preserve"> </w:t>
      </w:r>
      <w:r>
        <w:t xml:space="preserve">Marine Engineer</w:t>
      </w:r>
      <w:r>
        <w:t xml:space="preserve"> </w:t>
      </w:r>
      <w:r>
        <w:t xml:space="preserve">to be deployed and stationed at the client's operational facilities in</w:t>
      </w:r>
      <w:r>
        <w:t xml:space="preserve"> </w:t>
      </w:r>
      <w:r>
        <w:t xml:space="preserve">Ivory Coast Abidjan</w:t>
      </w:r>
      <w:r>
        <w:t xml:space="preserve">. The purpose of this document is to outline the full scope of services, associated costs, payment terms, and conditions governing the engagement. This</w:t>
      </w:r>
      <w:r>
        <w:t xml:space="preserve"> </w:t>
      </w:r>
      <w:r>
        <w:t xml:space="preserve">Quotation Estimate</w:t>
      </w:r>
      <w:r>
        <w:t xml:space="preserve"> </w:t>
      </w:r>
      <w:r>
        <w:t xml:space="preserve">covers a twelve-month contract period commencing on 1 August 2025 and concluding on 31 July 2026, subject to mutual agreement and formal contract execution.</w:t>
      </w:r>
    </w:p>
    <w:p>
      <w:pPr>
        <w:pStyle w:val="BodyText"/>
      </w:pPr>
      <w:r>
        <w:t xml:space="preserve">2. Scope of Services – Marine Engineer Deployment</w:t>
      </w:r>
    </w:p>
    <w:p>
      <w:pPr>
        <w:pStyle w:val="BodyText"/>
      </w:pPr>
      <w:r>
        <w:t xml:space="preserve">The</w:t>
      </w:r>
      <w:r>
        <w:t xml:space="preserve"> </w:t>
      </w:r>
      <w:r>
        <w:t xml:space="preserve">Marine Engineer</w:t>
      </w:r>
      <w:r>
        <w:t xml:space="preserve"> </w:t>
      </w:r>
      <w:r>
        <w:t xml:space="preserve">to be provided under this</w:t>
      </w:r>
      <w:r>
        <w:t xml:space="preserve"> </w:t>
      </w:r>
      <w:r>
        <w:t xml:space="preserve">Quotation Estimate</w:t>
      </w:r>
      <w:r>
        <w:t xml:space="preserve"> </w:t>
      </w:r>
      <w:r>
        <w:t xml:space="preserve">shall hold a valid Class 1 Marine Engineer's Certificate of Competency (MECO) issued under the STCW Convention, with a minimum of fifteen (15) years of progressive experience in the maintenance, operation, and repair of marine propulsion systems, auxiliary machinery, and electrical installations aboard commercial vessels. The</w:t>
      </w:r>
      <w:r>
        <w:t xml:space="preserve"> </w:t>
      </w:r>
      <w:r>
        <w:t xml:space="preserve">Marine Engineer</w:t>
      </w:r>
      <w:r>
        <w:t xml:space="preserve"> </w:t>
      </w:r>
      <w:r>
        <w:t xml:space="preserve">shall be assigned to the client's fleet operations and shore-based maintenance facilities located in the Port of Vridi and the industrial zone of</w:t>
      </w:r>
      <w:r>
        <w:t xml:space="preserve"> </w:t>
      </w:r>
      <w:r>
        <w:t xml:space="preserve">Ivory Coast Abidjan</w:t>
      </w:r>
      <w:r>
        <w:t xml:space="preserve">.</w:t>
      </w:r>
    </w:p>
    <w:p>
      <w:pPr>
        <w:pStyle w:val="BodyText"/>
      </w:pPr>
      <w:r>
        <w:t xml:space="preserve">Key responsibilities of the</w:t>
      </w:r>
      <w:r>
        <w:t xml:space="preserve"> </w:t>
      </w:r>
      <w:r>
        <w:t xml:space="preserve">Marine Engineer</w:t>
      </w:r>
      <w:r>
        <w:t xml:space="preserve"> </w:t>
      </w:r>
      <w:r>
        <w:t xml:space="preserve">include, but are not limited to:</w:t>
      </w:r>
    </w:p>
    <w:p>
      <w:pPr>
        <w:numPr>
          <w:ilvl w:val="0"/>
          <w:numId w:val="1001"/>
        </w:numPr>
        <w:pStyle w:val="Compact"/>
      </w:pPr>
      <w:r>
        <w:t xml:space="preserve">Supervision and execution of preventive and corrective maintenance on main engines, generators, boilers, and auxiliary systems across the client's vessel fleet.</w:t>
      </w:r>
    </w:p>
    <w:p>
      <w:pPr>
        <w:numPr>
          <w:ilvl w:val="0"/>
          <w:numId w:val="1001"/>
        </w:numPr>
        <w:pStyle w:val="Compact"/>
      </w:pPr>
      <w:r>
        <w:t xml:space="preserve">Conducting technical inspections and condition monitoring of marine machinery in compliance with International Maritime Organization (IMO) regulations and the requirements of the Ivorian Maritime Authority (Direction des Affaires Maritimes).</w:t>
      </w:r>
    </w:p>
    <w:p>
      <w:pPr>
        <w:numPr>
          <w:ilvl w:val="0"/>
          <w:numId w:val="1001"/>
        </w:numPr>
        <w:pStyle w:val="Compact"/>
      </w:pPr>
      <w:r>
        <w:t xml:space="preserve">Preparing and maintaining technical logs, maintenance schedules, and compliance documentation for all vessels registered or operating under the flag of the Republic of Côte d'Ivoire.</w:t>
      </w:r>
    </w:p>
    <w:p>
      <w:pPr>
        <w:numPr>
          <w:ilvl w:val="0"/>
          <w:numId w:val="1001"/>
        </w:numPr>
        <w:pStyle w:val="Compact"/>
      </w:pPr>
      <w:r>
        <w:t xml:space="preserve">Providing technical advisory support to the client's operations team in</w:t>
      </w:r>
      <w:r>
        <w:t xml:space="preserve"> </w:t>
      </w:r>
      <w:r>
        <w:t xml:space="preserve">Ivory Coast Abidjan</w:t>
      </w:r>
      <w:r>
        <w:t xml:space="preserve"> </w:t>
      </w:r>
      <w:r>
        <w:t xml:space="preserve">regarding fuel optimization, emissions compliance (MARPOL Annex VI), and machinery upgrades.</w:t>
      </w:r>
    </w:p>
    <w:p>
      <w:pPr>
        <w:numPr>
          <w:ilvl w:val="0"/>
          <w:numId w:val="1001"/>
        </w:numPr>
        <w:pStyle w:val="Compact"/>
      </w:pPr>
      <w:r>
        <w:t xml:space="preserve">Training and mentoring junior engineering staff employed by the client at their Abidjan facilities.</w:t>
      </w:r>
    </w:p>
    <w:p>
      <w:pPr>
        <w:numPr>
          <w:ilvl w:val="0"/>
          <w:numId w:val="1001"/>
        </w:numPr>
        <w:pStyle w:val="Compact"/>
      </w:pPr>
      <w:r>
        <w:t xml:space="preserve">Responding to emergency breakdowns and providing on-call technical support within a four-hour response window for all vessels berthed in the Port of Abidjan.</w:t>
      </w:r>
    </w:p>
    <w:p>
      <w:pPr>
        <w:pStyle w:val="FirstParagraph"/>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Amount (USD)</w:t>
            </w:r>
          </w:p>
        </w:tc>
        <w:tc>
          <w:tcPr/>
          <w:p>
            <w:pPr>
              <w:pStyle w:val="Compact"/>
            </w:pPr>
          </w:p>
        </w:tc>
      </w:tr>
      <w:tr>
        <w:tc>
          <w:tcPr/>
          <w:p>
            <w:pPr>
              <w:pStyle w:val="Compact"/>
              <w:jc w:val="left"/>
            </w:pPr>
            <w:r>
              <w:t xml:space="preserve">1</w:t>
            </w:r>
          </w:p>
        </w:tc>
        <w:tc>
          <w:tcPr/>
          <w:p>
            <w:pPr>
              <w:pStyle w:val="Compact"/>
              <w:jc w:val="left"/>
            </w:pPr>
            <w:r>
              <w:t xml:space="preserve">Monthly professional fee for the</w:t>
            </w:r>
            <w:r>
              <w:t xml:space="preserve"> </w:t>
            </w:r>
            <w:r>
              <w:rPr>
                <w:bCs/>
                <w:b/>
              </w:rPr>
              <w:t xml:space="preserve">Marine Engineer</w:t>
            </w:r>
            <w:r>
              <w:t xml:space="preserve"> </w:t>
            </w:r>
            <w:r>
              <w:t xml:space="preserve">(Class 1 MECO, 15+ years experience) – includes salary, social security contributions (CNSS Ivory Coast), and professional indemnity insurance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88,000</w:t>
            </w:r>
          </w:p>
        </w:tc>
        <w:tc>
          <w:tcPr/>
          <w:p>
            <w:pPr>
              <w:pStyle w:val="Compact"/>
            </w:pPr>
          </w:p>
        </w:tc>
      </w:tr>
      <w:tr>
        <w:tc>
          <w:tcPr/>
          <w:p>
            <w:pPr>
              <w:pStyle w:val="Compact"/>
              <w:jc w:val="left"/>
            </w:pPr>
            <w:r>
              <w:t xml:space="preserve">2</w:t>
            </w:r>
          </w:p>
        </w:tc>
        <w:tc>
          <w:tcPr/>
          <w:p>
            <w:pPr>
              <w:pStyle w:val="Compact"/>
              <w:jc w:val="left"/>
            </w:pPr>
            <w:r>
              <w:t xml:space="preserve">Accommodation and housing allowance for the</w:t>
            </w:r>
            <w:r>
              <w:t xml:space="preserve"> </w:t>
            </w:r>
            <w:r>
              <w:rPr>
                <w:bCs/>
                <w:b/>
              </w:rPr>
              <w:t xml:space="preserve">Marine Engineer</w:t>
            </w:r>
            <w:r>
              <w:t xml:space="preserve"> </w:t>
            </w:r>
            <w:r>
              <w:t xml:space="preserve">in the Cocody district,</w:t>
            </w:r>
            <w:r>
              <w:t xml:space="preserve"> </w:t>
            </w:r>
            <w:r>
              <w:rPr>
                <w:bCs/>
                <w:b/>
              </w:rPr>
              <w:t xml:space="preserve">Ivory Coast Abidjan</w:t>
            </w:r>
            <w:r>
              <w:t xml:space="preserve"> </w:t>
            </w:r>
            <w:r>
              <w:t xml:space="preserve">(furnished apartment, utilities included)</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23,300</w:t>
            </w:r>
          </w:p>
        </w:tc>
        <w:tc>
          <w:tcPr/>
          <w:p>
            <w:pPr>
              <w:pStyle w:val="Compact"/>
            </w:pPr>
          </w:p>
        </w:tc>
      </w:tr>
      <w:tr>
        <w:tc>
          <w:tcPr/>
          <w:p>
            <w:pPr>
              <w:pStyle w:val="Compact"/>
              <w:jc w:val="left"/>
            </w:pPr>
            <w:r>
              <w:t xml:space="preserve">3</w:t>
            </w:r>
          </w:p>
        </w:tc>
        <w:tc>
          <w:tcPr/>
          <w:p>
            <w:pPr>
              <w:pStyle w:val="Compact"/>
              <w:jc w:val="left"/>
            </w:pPr>
            <w:r>
              <w:t xml:space="preserve">Transportation and local mobility (company vehicle with driver for port and site access in Abidjan)</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11,700</w:t>
            </w:r>
          </w:p>
        </w:tc>
        <w:tc>
          <w:tcPr/>
          <w:p>
            <w:pPr>
              <w:pStyle w:val="Compact"/>
            </w:pPr>
          </w:p>
        </w:tc>
      </w:tr>
      <w:tr>
        <w:tc>
          <w:tcPr/>
          <w:p>
            <w:pPr>
              <w:pStyle w:val="Compact"/>
              <w:jc w:val="left"/>
            </w:pPr>
            <w:r>
              <w:t xml:space="preserve">4</w:t>
            </w:r>
          </w:p>
        </w:tc>
        <w:tc>
          <w:tcPr/>
          <w:p>
            <w:pPr>
              <w:pStyle w:val="Compact"/>
              <w:jc w:val="left"/>
            </w:pPr>
            <w:r>
              <w:t xml:space="preserve">Annual medical examination, occupational health clearance, and marine fitness certification as required by Ivorian labor law</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570</w:t>
            </w:r>
          </w:p>
        </w:tc>
        <w:tc>
          <w:tcPr/>
          <w:p>
            <w:pPr>
              <w:pStyle w:val="Compact"/>
            </w:pPr>
          </w:p>
        </w:tc>
      </w:tr>
      <w:tr>
        <w:tc>
          <w:tcPr/>
          <w:p>
            <w:pPr>
              <w:pStyle w:val="Compact"/>
              <w:jc w:val="left"/>
            </w:pPr>
            <w:r>
              <w:t xml:space="preserve">5</w:t>
            </w:r>
          </w:p>
        </w:tc>
        <w:tc>
          <w:tcPr/>
          <w:p>
            <w:pPr>
              <w:pStyle w:val="Compact"/>
              <w:jc w:val="left"/>
            </w:pPr>
            <w:r>
              <w:t xml:space="preserve">Work permits, residence permit (Carte de Séjour), and immigration processing fees for the</w:t>
            </w:r>
            <w:r>
              <w:t xml:space="preserve"> </w:t>
            </w:r>
            <w:r>
              <w:rPr>
                <w:bCs/>
                <w:b/>
              </w:rPr>
              <w:t xml:space="preserve">Marine Engineer</w:t>
            </w:r>
            <w:r>
              <w:t xml:space="preserve"> </w:t>
            </w:r>
            <w:r>
              <w:t xml:space="preserve">in the Republic of Côte d'Ivoire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1,380</w:t>
            </w:r>
          </w:p>
        </w:tc>
        <w:tc>
          <w:tcPr/>
          <w:p>
            <w:pPr>
              <w:pStyle w:val="Compact"/>
            </w:pPr>
          </w:p>
        </w:tc>
      </w:tr>
      <w:tr>
        <w:tc>
          <w:tcPr/>
          <w:p>
            <w:pPr>
              <w:pStyle w:val="Compact"/>
              <w:jc w:val="left"/>
            </w:pPr>
            <w:r>
              <w:t xml:space="preserve">6</w:t>
            </w:r>
          </w:p>
        </w:tc>
        <w:tc>
          <w:tcPr/>
          <w:p>
            <w:pPr>
              <w:pStyle w:val="Compact"/>
              <w:jc w:val="left"/>
            </w:pPr>
            <w:r>
              <w:t xml:space="preserve">Technical tools, PPE (Personal Protective Equipment), and specialized marine diagnostic instruments</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4,050</w:t>
            </w:r>
          </w:p>
        </w:tc>
        <w:tc>
          <w:tcPr/>
          <w:p>
            <w:pPr>
              <w:pStyle w:val="Compact"/>
            </w:pPr>
          </w:p>
        </w:tc>
      </w:tr>
      <w:tr>
        <w:tc>
          <w:tcPr/>
          <w:p>
            <w:pPr>
              <w:pStyle w:val="Compact"/>
              <w:jc w:val="left"/>
            </w:pPr>
            <w:r>
              <w:t xml:space="preserve">7</w:t>
            </w:r>
          </w:p>
        </w:tc>
        <w:tc>
          <w:tcPr/>
          <w:p>
            <w:pPr>
              <w:pStyle w:val="Compact"/>
              <w:jc w:val="left"/>
            </w:pPr>
            <w:r>
              <w:t xml:space="preserve">Professional liability and marine engineering insurance (coverage: 50,000,000 XOF per incident)</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2,920</w:t>
            </w:r>
          </w:p>
        </w:tc>
        <w:tc>
          <w:tcPr/>
          <w:p>
            <w:pPr>
              <w:pStyle w:val="Compact"/>
            </w:pPr>
          </w:p>
        </w:tc>
      </w:tr>
      <w:tr>
        <w:tc>
          <w:tcPr/>
          <w:p>
            <w:pPr>
              <w:pStyle w:val="Compact"/>
              <w:jc w:val="left"/>
            </w:pPr>
            <w:r>
              <w:t xml:space="preserve">8</w:t>
            </w:r>
          </w:p>
        </w:tc>
        <w:tc>
          <w:tcPr/>
          <w:p>
            <w:pPr>
              <w:pStyle w:val="Compact"/>
              <w:jc w:val="left"/>
            </w:pPr>
            <w:r>
              <w:t xml:space="preserve">Annual round-trip airfare (client's home port to Abidjan, Ivory Coast) for the</w:t>
            </w:r>
            <w:r>
              <w:t xml:space="preserve"> </w:t>
            </w:r>
            <w:r>
              <w:rPr>
                <w:bCs/>
                <w:b/>
              </w:rPr>
              <w:t xml:space="preserve">Marine Engineer</w:t>
            </w:r>
            <w:r>
              <w:t xml:space="preserve"> </w:t>
            </w:r>
            <w:r>
              <w:t xml:space="preserve">and one accompanying family member</w:t>
            </w:r>
          </w:p>
        </w:tc>
        <w:tc>
          <w:tcPr/>
          <w:p>
            <w:pPr>
              <w:pStyle w:val="Compact"/>
              <w:jc w:val="left"/>
            </w:pPr>
            <w:r>
              <w:t xml:space="preserve">2 tickets</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4,860</w:t>
            </w:r>
          </w:p>
        </w:tc>
        <w:tc>
          <w:tcPr/>
          <w:p>
            <w:pPr>
              <w:pStyle w:val="Compact"/>
            </w:pPr>
          </w:p>
        </w:tc>
      </w:tr>
      <w:tr>
        <w:tc>
          <w:tcPr/>
          <w:p>
            <w:pPr>
              <w:pStyle w:val="Compact"/>
              <w:jc w:val="left"/>
            </w:pPr>
            <w:r>
              <w:t xml:space="preserve">9</w:t>
            </w:r>
          </w:p>
        </w:tc>
        <w:tc>
          <w:tcPr/>
          <w:p>
            <w:pPr>
              <w:pStyle w:val="Compact"/>
              <w:jc w:val="left"/>
            </w:pPr>
            <w:r>
              <w:t xml:space="preserve">Management and coordination fee (project supervision, reporting, and administrative support by Oceanic Marine Services)</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10,800,000</w:t>
            </w:r>
          </w:p>
        </w:tc>
        <w:tc>
          <w:tcPr/>
          <w:p>
            <w:pPr>
              <w:pStyle w:val="Compact"/>
              <w:jc w:val="left"/>
            </w:pPr>
            <w:r>
              <w:t xml:space="preserve">17,500</w:t>
            </w:r>
          </w:p>
        </w:tc>
        <w:tc>
          <w:tcPr/>
          <w:p>
            <w:pPr>
              <w:pStyle w:val="Compact"/>
            </w:pPr>
          </w:p>
        </w:tc>
      </w:tr>
      <w:tr>
        <w:tc>
          <w:tcPr/>
          <w:p>
            <w:pPr>
              <w:pStyle w:val="Compact"/>
              <w:jc w:val="left"/>
            </w:pPr>
            <w:r>
              <w:t xml:space="preserve">10</w:t>
            </w:r>
          </w:p>
        </w:tc>
        <w:tc>
          <w:tcPr/>
          <w:p>
            <w:pPr>
              <w:pStyle w:val="Compact"/>
              <w:jc w:val="left"/>
            </w:pPr>
            <w:r>
              <w:t xml:space="preserve">Contingency and miscellaneous (10% of subtotal) – covers unforeseen technical requirements, overtime, and emergency call-outs in</w:t>
            </w:r>
            <w:r>
              <w:t xml:space="preserve"> </w:t>
            </w:r>
            <w:r>
              <w:rPr>
                <w:bCs/>
                <w:b/>
              </w:rPr>
              <w:t xml:space="preserve">Ivory Coast Abidjan</w:t>
            </w:r>
          </w:p>
        </w:tc>
        <w:tc>
          <w:tcPr/>
          <w:p>
            <w:pPr>
              <w:pStyle w:val="Compact"/>
              <w:jc w:val="left"/>
            </w:pPr>
            <w:r>
              <w:t xml:space="preserve">1</w:t>
            </w:r>
          </w:p>
        </w:tc>
        <w:tc>
          <w:tcPr>
            <w:gridSpan w:val="2"/>
          </w:tcPr>
          <w:p>
            <w:pPr>
              <w:pStyle w:val="Compact"/>
              <w:jc w:val="left"/>
            </w:pPr>
            <w:r>
              <w:t xml:space="preserve">—</w:t>
            </w:r>
          </w:p>
        </w:tc>
        <w:tc>
          <w:tcPr/>
          <w:p>
            <w:pPr>
              <w:pStyle w:val="Compact"/>
              <w:jc w:val="left"/>
            </w:pPr>
            <w:r>
              <w:t xml:space="preserve">9,480,000</w:t>
            </w:r>
          </w:p>
        </w:tc>
        <w:tc>
          <w:tcPr/>
          <w:p>
            <w:pPr>
              <w:pStyle w:val="Compact"/>
              <w:jc w:val="left"/>
            </w:pPr>
            <w:r>
              <w:t xml:space="preserve">15,350</w:t>
            </w:r>
          </w:p>
        </w:tc>
      </w:tr>
      <w:tr>
        <w:tc>
          <w:tcPr>
            <w:gridSpan w:val="4"/>
          </w:tcPr>
          <w:p>
            <w:pPr>
              <w:pStyle w:val="Compact"/>
              <w:jc w:val="left"/>
            </w:pPr>
            <w:r>
              <w:rPr>
                <w:bCs/>
                <w:b/>
              </w:rPr>
              <w:t xml:space="preserve">TOTAL ESTIMATED COST (before applicable taxes)</w:t>
            </w:r>
          </w:p>
        </w:tc>
        <w:tc>
          <w:tcPr/>
          <w:p>
            <w:pPr>
              <w:pStyle w:val="Compact"/>
              <w:jc w:val="left"/>
            </w:pPr>
            <w:r>
              <w:rPr>
                <w:bCs/>
                <w:b/>
              </w:rPr>
              <w:t xml:space="preserve">104,880,000 XOF</w:t>
            </w:r>
          </w:p>
        </w:tc>
        <w:tc>
          <w:tcPr/>
          <w:p>
            <w:pPr>
              <w:pStyle w:val="Compact"/>
              <w:jc w:val="left"/>
            </w:pPr>
            <w:r>
              <w:rPr>
                <w:bCs/>
                <w:b/>
              </w:rPr>
              <w:t xml:space="preserve">169,630 USD</w:t>
            </w:r>
          </w:p>
        </w:tc>
        <w:tc>
          <w:tcPr/>
          <w:p>
            <w:pPr>
              <w:pStyle w:val="Compact"/>
            </w:pPr>
          </w:p>
        </w:tc>
      </w:tr>
      <w:tr>
        <w:tc>
          <w:tcPr>
            <w:gridSpan w:val="4"/>
          </w:tcPr>
          <w:p>
            <w:pPr>
              <w:pStyle w:val="Compact"/>
              <w:jc w:val="left"/>
            </w:pPr>
            <w:r>
              <w:rPr>
                <w:bCs/>
                <w:b/>
              </w:rPr>
              <w:t xml:space="preserve">Applicable VAT (18% – Ivory Coast standard rate)</w:t>
            </w:r>
          </w:p>
        </w:tc>
        <w:tc>
          <w:tcPr/>
          <w:p>
            <w:pPr>
              <w:pStyle w:val="Compact"/>
              <w:jc w:val="left"/>
            </w:pPr>
            <w:r>
              <w:rPr>
                <w:bCs/>
                <w:b/>
              </w:rPr>
              <w:t xml:space="preserve">18,878,400 XOF</w:t>
            </w:r>
          </w:p>
        </w:tc>
        <w:tc>
          <w:tcPr/>
          <w:p>
            <w:pPr>
              <w:pStyle w:val="Compact"/>
              <w:jc w:val="left"/>
            </w:pPr>
            <w:r>
              <w:rPr>
                <w:bCs/>
                <w:b/>
              </w:rPr>
              <w:t xml:space="preserve">30,533 USD</w:t>
            </w:r>
          </w:p>
        </w:tc>
        <w:tc>
          <w:tcPr/>
          <w:p>
            <w:pPr>
              <w:pStyle w:val="Compact"/>
            </w:pPr>
          </w:p>
        </w:tc>
      </w:tr>
      <w:tr>
        <w:tc>
          <w:tcPr>
            <w:gridSpan w:val="4"/>
          </w:tcPr>
          <w:p>
            <w:pPr>
              <w:pStyle w:val="Compact"/>
              <w:jc w:val="left"/>
            </w:pPr>
            <w:r>
              <w:rPr>
                <w:bCs/>
                <w:b/>
              </w:rPr>
              <w:t xml:space="preserve">GRAND TOTAL (VAT inclusive)</w:t>
            </w:r>
          </w:p>
        </w:tc>
        <w:tc>
          <w:tcPr/>
          <w:p>
            <w:pPr>
              <w:pStyle w:val="Compact"/>
              <w:jc w:val="left"/>
            </w:pPr>
            <w:r>
              <w:rPr>
                <w:bCs/>
                <w:b/>
              </w:rPr>
              <w:t xml:space="preserve">123,758,400 XOF</w:t>
            </w:r>
          </w:p>
        </w:tc>
        <w:tc>
          <w:tcPr/>
          <w:p>
            <w:pPr>
              <w:pStyle w:val="Compact"/>
              <w:jc w:val="left"/>
            </w:pPr>
            <w:r>
              <w:rPr>
                <w:bCs/>
                <w:b/>
              </w:rPr>
              <w:t xml:space="preserve">200,163 USD</w:t>
            </w:r>
          </w:p>
        </w:tc>
        <w:tc>
          <w:tcPr/>
          <w:p>
            <w:pPr>
              <w:pStyle w:val="Compact"/>
            </w:pP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on a monthly basis in arrears. Invoices for the</w:t>
      </w:r>
      <w:r>
        <w:t xml:space="preserve"> </w:t>
      </w:r>
      <w:r>
        <w:t xml:space="preserve">Marine Engineer</w:t>
      </w:r>
      <w:r>
        <w:t xml:space="preserve">'s services will be issued on the 25th of each month for the preceding calendar month. Payment is due within fifteen (15) calendar days of invoice receipt via bank transfer to the account of Oceanic Marine Services &amp; Consultancy Ltd. at Société Générale Côte d'Ivoire, Abidjan. A 10% advance payment is required upon contract signature to cover initial mobilization, work permit processing, and procurement of tools in</w:t>
      </w:r>
      <w:r>
        <w:t xml:space="preserve"> </w:t>
      </w:r>
      <w:r>
        <w:t xml:space="preserve">Ivory Coast Abidjan</w:t>
      </w:r>
      <w:r>
        <w:t xml:space="preserve">.</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rates and availability of the</w:t>
      </w:r>
      <w:r>
        <w:t xml:space="preserve"> </w:t>
      </w:r>
      <w:r>
        <w:t xml:space="preserve">Marine Engineer</w:t>
      </w:r>
      <w:r>
        <w:t xml:space="preserve"> </w:t>
      </w:r>
      <w:r>
        <w:t xml:space="preserve">are subject to revision.</w:t>
      </w:r>
    </w:p>
    <w:p>
      <w:pPr>
        <w:numPr>
          <w:ilvl w:val="0"/>
          <w:numId w:val="1002"/>
        </w:numPr>
        <w:pStyle w:val="Compact"/>
      </w:pPr>
      <w:r>
        <w:t xml:space="preserve">The</w:t>
      </w:r>
      <w:r>
        <w:t xml:space="preserve"> </w:t>
      </w:r>
      <w:r>
        <w:t xml:space="preserve">Marine Engineer</w:t>
      </w:r>
      <w:r>
        <w:t xml:space="preserve"> </w:t>
      </w:r>
      <w:r>
        <w:t xml:space="preserve">shall be subject to the labor laws of the Republic of Côte d'Ivoire, including the Code du Travail and all applicable maritime regulations enforced by the Direction des Affaires Maritimes in Abidjan.</w:t>
      </w:r>
    </w:p>
    <w:p>
      <w:pPr>
        <w:numPr>
          <w:ilvl w:val="0"/>
          <w:numId w:val="1002"/>
        </w:numPr>
        <w:pStyle w:val="Compact"/>
      </w:pPr>
      <w:r>
        <w:t xml:space="preserve">Any additional services, overtime beyond 48 hours per week, or emergency call-outs outside the standard scope shall be billed separately at a rate of 150% of the standard hourly rate, as detailed in the supplementary schedule attached to the final contract.</w:t>
      </w:r>
    </w:p>
    <w:p>
      <w:pPr>
        <w:numPr>
          <w:ilvl w:val="0"/>
          <w:numId w:val="1002"/>
        </w:numPr>
        <w:pStyle w:val="Compact"/>
      </w:pPr>
      <w:r>
        <w:t xml:space="preserve">The client shall provide safe working conditions, access to all vessels and facilities, and all necessary documentation for the</w:t>
      </w:r>
      <w:r>
        <w:t xml:space="preserve"> </w:t>
      </w:r>
      <w:r>
        <w:t xml:space="preserve">Marine Engineer</w:t>
      </w:r>
      <w:r>
        <w:t xml:space="preserve"> </w:t>
      </w:r>
      <w:r>
        <w:t xml:space="preserve">to perform duties in</w:t>
      </w:r>
      <w:r>
        <w:t xml:space="preserve"> </w:t>
      </w:r>
      <w:r>
        <w:t xml:space="preserve">Ivory Coast Abidjan</w:t>
      </w:r>
      <w:r>
        <w:t xml:space="preserve">.</w:t>
      </w:r>
    </w:p>
    <w:p>
      <w:pPr>
        <w:numPr>
          <w:ilvl w:val="0"/>
          <w:numId w:val="1002"/>
        </w:numPr>
        <w:pStyle w:val="Compact"/>
      </w:pPr>
      <w:r>
        <w:t xml:space="preserve">Either party may terminate the engagement with sixty (60) days' written notice. In the event of early termination, a pro-rata settlement of all costs incurred to date shall be made.</w:t>
      </w:r>
    </w:p>
    <w:p>
      <w:pPr>
        <w:numPr>
          <w:ilvl w:val="0"/>
          <w:numId w:val="1002"/>
        </w:numPr>
        <w:pStyle w:val="Compact"/>
      </w:pPr>
      <w:r>
        <w:t xml:space="preserve">All disputes arising from this</w:t>
      </w:r>
      <w:r>
        <w:t xml:space="preserve"> </w:t>
      </w:r>
      <w:r>
        <w:t xml:space="preserve">Quotation Estimate</w:t>
      </w:r>
      <w:r>
        <w:t xml:space="preserve"> </w:t>
      </w:r>
      <w:r>
        <w:t xml:space="preserve">or the subsequent contract shall be resolved through arbitration in Abidjan, Ivory Coast, in accordance with the rules of the Ivorian Chamber of Commerce and Industry.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final contractual negotiation.</w:t>
      </w:r>
    </w:p>
    <w:p>
      <w:pPr>
        <w:numPr>
          <w:ilvl w:val="0"/>
          <w:numId w:val="1002"/>
        </w:numPr>
        <w:pStyle w:val="Compact"/>
      </w:pPr>
      <w:r>
        <w:t xml:space="preserve">Exchange rates used in this</w:t>
      </w:r>
      <w:r>
        <w:t xml:space="preserve"> </w:t>
      </w:r>
      <w:r>
        <w:t xml:space="preserve">Quotation Estimate</w:t>
      </w:r>
      <w:r>
        <w:t xml:space="preserve"> </w:t>
      </w:r>
      <w:r>
        <w:t xml:space="preserve">are based on the BCEAO (Central Bank of West African States) reference rate as of 15 June 2025. Final invoicing shall be in XOF.</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Marine Engineer</w:t>
      </w:r>
      <w:r>
        <w:t xml:space="preserve"> </w:t>
      </w:r>
      <w:r>
        <w:t xml:space="preserve">in</w:t>
      </w:r>
      <w:r>
        <w:t xml:space="preserve"> </w:t>
      </w:r>
      <w:r>
        <w:t xml:space="preserve">Ivory Coast Abidjan</w:t>
      </w:r>
      <w:r>
        <w:t xml:space="preserve">. This acceptance shall serve as the basis for the preparation of the definitive Service Agreement.</w:t>
      </w:r>
    </w:p>
    <w:p>
      <w:pPr>
        <w:pStyle w:val="BodyText"/>
      </w:pPr>
      <w:r>
        <w:rPr>
          <w:bCs/>
          <w:b/>
        </w:rPr>
        <w:t xml:space="preserve">For and on behalf of the Client:</w:t>
      </w:r>
    </w:p>
    <w:p>
      <w:pPr>
        <w:pStyle w:val="BodyText"/>
      </w:pPr>
      <w:r>
        <w:t xml:space="preserve">Société Maritime Ivoirienne (SMI)</w:t>
      </w:r>
    </w:p>
    <w:p>
      <w:pPr>
        <w:pStyle w:val="BodyText"/>
      </w:pPr>
      <w:r>
        <w:t xml:space="preserve">Name: ______________________________</w:t>
      </w:r>
      <w:r>
        <w:br/>
      </w:r>
      <w:r>
        <w:t xml:space="preserve">Title: ______________________________</w:t>
      </w:r>
      <w:r>
        <w:br/>
      </w:r>
      <w:r>
        <w:t xml:space="preserve">Signature &amp; Company Seal: ______________________________</w:t>
      </w:r>
      <w:r>
        <w:br/>
      </w:r>
      <w:r>
        <w:t xml:space="preserve">Date: ______________________________</w:t>
      </w:r>
    </w:p>
    <w:p>
      <w:pPr>
        <w:pStyle w:val="BodyText"/>
      </w:pPr>
      <w:r>
        <w:rPr>
          <w:bCs/>
          <w:b/>
        </w:rPr>
        <w:t xml:space="preserve">For and on behalf of the Service Provider:</w:t>
      </w:r>
    </w:p>
    <w:p>
      <w:pPr>
        <w:pStyle w:val="BodyText"/>
      </w:pPr>
      <w:r>
        <w:t xml:space="preserve">Oceanic Marine Services &amp; Consultancy Ltd.</w:t>
      </w:r>
    </w:p>
    <w:p>
      <w:pPr>
        <w:pStyle w:val="BodyText"/>
      </w:pPr>
      <w:r>
        <w:t xml:space="preserve">Name: Capt. Jean-Marc Dupont</w:t>
      </w:r>
      <w:r>
        <w:br/>
      </w:r>
      <w:r>
        <w:t xml:space="preserve">Title: Senior Marine Engineer / Managing Director</w:t>
      </w:r>
      <w:r>
        <w:br/>
      </w:r>
      <w:r>
        <w:t xml:space="preserve">Signature &amp; Company Seal: ______________________________</w:t>
      </w:r>
      <w:r>
        <w:br/>
      </w:r>
      <w:r>
        <w:t xml:space="preserve">Date: ______________________________</w:t>
      </w:r>
    </w:p>
    <w:p>
      <w:pPr>
        <w:pStyle w:val="BodyText"/>
      </w:pPr>
      <w:r>
        <w:t xml:space="preserve">Oceanic Marine Services &amp; Consultancy Ltd. | 12 Boulevard de la Paix, Cocody, Abidjan, Ivory Coast | RC: CI-ABJ-2019-B-4521</w:t>
      </w:r>
    </w:p>
    <w:p>
      <w:pPr>
        <w:pStyle w:val="BodyText"/>
      </w:pPr>
      <w:r>
        <w:t xml:space="preserve">This Quotation Estimate (Ref: QTE-2025-00847) is the property of Oceanic Marine Services &amp; Consultancy Ltd. and is intended solely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Ivory Coast Abidjan</dc:title>
  <dc:creator/>
  <dc:language>en</dc:language>
  <cp:keywords/>
  <dcterms:created xsi:type="dcterms:W3CDTF">2026-10-10T02:33:28Z</dcterms:created>
  <dcterms:modified xsi:type="dcterms:W3CDTF">2026-10-10T02:33:28Z</dcterms:modified>
</cp:coreProperties>
</file>

<file path=docProps/custom.xml><?xml version="1.0" encoding="utf-8"?>
<Properties xmlns="http://schemas.openxmlformats.org/officeDocument/2006/custom-properties" xmlns:vt="http://schemas.openxmlformats.org/officeDocument/2006/docPropsVTypes"/>
</file>