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sea-tech-marine-engineering-sdn.-bhd."/>
    <w:p>
      <w:pPr>
        <w:pStyle w:val="Heading1"/>
      </w:pPr>
      <w:r>
        <w:t xml:space="preserve">SEA-TECH MARINE ENGINEERING SDN. BHD.</w:t>
      </w:r>
    </w:p>
    <w:p>
      <w:pPr>
        <w:pStyle w:val="FirstParagraph"/>
      </w:pPr>
      <w:r>
        <w:t xml:space="preserve">Lot 12, Jalan Tun Razak, 50400 Kuala Lumpur, Malaysia</w:t>
      </w:r>
    </w:p>
    <w:p>
      <w:pPr>
        <w:pStyle w:val="BodyText"/>
      </w:pPr>
      <w:r>
        <w:t xml:space="preserve">Tel: +603-2145 6789 | Email: enquiries@seatechmarine.com.my</w:t>
      </w:r>
    </w:p>
    <w:p>
      <w:pPr>
        <w:pStyle w:val="BodyText"/>
      </w:pPr>
      <w:r>
        <w:t xml:space="preserve">Registration No: 201901234567 (K) | SST Reg: 001234567890</w:t>
      </w:r>
    </w:p>
    <w:bookmarkEnd w:id="20"/>
    <w:p>
      <w:pPr>
        <w:pStyle w:val="BodyText"/>
      </w:pPr>
      <w:r>
        <w:t xml:space="preserve">Quotation Estimate</w:t>
      </w:r>
    </w:p>
    <w:p>
      <w:pPr>
        <w:pStyle w:val="BodyText"/>
      </w:pPr>
      <w:r>
        <w:rPr>
          <w:bCs/>
          <w:b/>
        </w:rPr>
        <w:t xml:space="preserve">Quotation No:</w:t>
      </w:r>
      <w:r>
        <w:t xml:space="preserve"> </w:t>
      </w:r>
      <w:r>
        <w:t xml:space="preserve">QTE-2025-ME-0847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Port Klang Marine Operations Sdn. Bhd.</w:t>
      </w:r>
    </w:p>
    <w:p>
      <w:pPr>
        <w:pStyle w:val="BodyText"/>
      </w:pPr>
      <w:r>
        <w:rPr>
          <w:bCs/>
          <w:b/>
        </w:rPr>
        <w:t xml:space="preserve">Project Location:</w:t>
      </w:r>
      <w:r>
        <w:t xml:space="preserve"> </w:t>
      </w:r>
      <w:r>
        <w:t xml:space="preserve">Malaysia Kuala Lumpur, Federal Territory</w:t>
      </w:r>
    </w:p>
    <w:p>
      <w:pPr>
        <w:pStyle w:val="BodyText"/>
      </w:pPr>
      <w:r>
        <w:rPr>
          <w:bCs/>
          <w:b/>
        </w:rPr>
        <w:t xml:space="preserve">Prepared By:</w:t>
      </w:r>
      <w:r>
        <w:t xml:space="preserve"> </w:t>
      </w:r>
      <w:r>
        <w:t xml:space="preserve">Ahmad Faizal bin Rahman</w:t>
      </w:r>
    </w:p>
    <w:p>
      <w:pPr>
        <w:pStyle w:val="BodyText"/>
      </w:pPr>
      <w:r>
        <w:rPr>
          <w:bCs/>
          <w:b/>
        </w:rPr>
        <w:t xml:space="preserve">Designation:</w:t>
      </w:r>
      <w:r>
        <w:t xml:space="preserve"> </w:t>
      </w:r>
      <w:r>
        <w:t xml:space="preserve">Senior Marine Engineer</w:t>
      </w:r>
    </w:p>
    <w:p>
      <w:pPr>
        <w:pStyle w:val="BodyText"/>
      </w:pPr>
      <w:r>
        <w:rPr>
          <w:bCs/>
          <w:b/>
        </w:rPr>
        <w:t xml:space="preserve">License No:</w:t>
      </w:r>
      <w:r>
        <w:t xml:space="preserve"> </w:t>
      </w:r>
      <w:r>
        <w:t xml:space="preserve">MMEA-2021-04521</w:t>
      </w:r>
    </w:p>
    <w:p>
      <w:pPr>
        <w:pStyle w:val="BodyText"/>
      </w:pPr>
      <w:r>
        <w:rPr>
          <w:bCs/>
          <w:b/>
        </w:rPr>
        <w:t xml:space="preserve">Client Ref:</w:t>
      </w:r>
      <w:r>
        <w:t xml:space="preserve"> </w:t>
      </w:r>
      <w:r>
        <w:t xml:space="preserve">PKMO-2025-ENG-112</w:t>
      </w:r>
    </w:p>
    <w:p>
      <w:pPr>
        <w:pStyle w:val="BodyText"/>
      </w:pPr>
      <w:r>
        <w:rPr>
          <w:bCs/>
          <w:b/>
        </w:rPr>
        <w:t xml:space="preserve">Service Category:</w:t>
      </w:r>
      <w:r>
        <w:t xml:space="preserve"> </w:t>
      </w:r>
      <w:r>
        <w:t xml:space="preserve">Marine Engineer Consultancy &amp; Maintenance</w:t>
      </w:r>
    </w:p>
    <w:p>
      <w:pPr>
        <w:pStyle w:val="BodyText"/>
      </w:pPr>
      <w:r>
        <w:t xml:space="preserve">Dear Sir/Madam,</w:t>
      </w:r>
    </w:p>
    <w:p>
      <w:pPr>
        <w:pStyle w:val="BodyText"/>
      </w:pPr>
      <w:r>
        <w:t xml:space="preserve">Thank you for your enquiry regarding professional marine engineering services. This</w:t>
      </w:r>
      <w:r>
        <w:t xml:space="preserve"> </w:t>
      </w:r>
      <w:r>
        <w:t xml:space="preserve">Quotation Estimate</w:t>
      </w:r>
      <w:r>
        <w:t xml:space="preserve"> </w:t>
      </w:r>
      <w:r>
        <w:t xml:space="preserve">has been carefully prepared to outline the scope of work, associated costs, and terms for the engagement of a qualified</w:t>
      </w:r>
      <w:r>
        <w:t xml:space="preserve"> </w:t>
      </w:r>
      <w:r>
        <w:t xml:space="preserve">Marine Engineer</w:t>
      </w:r>
      <w:r>
        <w:t xml:space="preserve"> </w:t>
      </w:r>
      <w:r>
        <w:t xml:space="preserve">to provide comprehensive technical support, inspection, and maintenance services for your vessel and port infrastructure assets located in</w:t>
      </w:r>
      <w:r>
        <w:t xml:space="preserve"> </w:t>
      </w:r>
      <w:r>
        <w:t xml:space="preserve">Malaysia Kuala Lumpur</w:t>
      </w:r>
      <w:r>
        <w:t xml:space="preserve"> </w:t>
      </w:r>
      <w:r>
        <w:t xml:space="preserve">and the surrounding Port Klang industrial zone. We are pleased to present the following detailed estimate for your review and approval.</w:t>
      </w:r>
    </w:p>
    <w:p>
      <w:pPr>
        <w:pStyle w:val="BodyText"/>
      </w:pPr>
      <w:r>
        <w:t xml:space="preserve">1. Scope of Services – Marine Engineer Engagement</w:t>
      </w:r>
    </w:p>
    <w:p>
      <w:pPr>
        <w:pStyle w:val="BodyText"/>
      </w:pPr>
      <w:r>
        <w:t xml:space="preserve">The</w:t>
      </w:r>
      <w:r>
        <w:t xml:space="preserve"> </w:t>
      </w:r>
      <w:r>
        <w:t xml:space="preserve">Marine Engineer</w:t>
      </w:r>
      <w:r>
        <w:t xml:space="preserve"> </w:t>
      </w:r>
      <w:r>
        <w:t xml:space="preserve">assigned to this project will hold a valid Class 1 Marine Engineer Certificate of Competency issued under the Malaysian Maritime Authority (MMEA) and will possess a minimum of fifteen (15) years of hands-on experience in marine propulsion systems, auxiliary machinery, HVAC systems, and electrical installations aboard commercial vessels. The scope of work for this</w:t>
      </w:r>
      <w:r>
        <w:t xml:space="preserve"> </w:t>
      </w:r>
      <w:r>
        <w:t xml:space="preserve">Quotation Estimate</w:t>
      </w:r>
      <w:r>
        <w:t xml:space="preserve"> </w:t>
      </w:r>
      <w:r>
        <w:t xml:space="preserve">encompasses the following deliverables to be executed within the</w:t>
      </w:r>
      <w:r>
        <w:t xml:space="preserve"> </w:t>
      </w:r>
      <w:r>
        <w:t xml:space="preserve">Malaysia Kuala Lumpur</w:t>
      </w:r>
      <w:r>
        <w:t xml:space="preserve"> </w:t>
      </w:r>
      <w:r>
        <w:t xml:space="preserve">metropolitan area and designated port facilities: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1.1</w:t>
            </w:r>
          </w:p>
        </w:tc>
        <w:tc>
          <w:tcPr/>
          <w:p>
            <w:pPr>
              <w:pStyle w:val="Compact"/>
              <w:jc w:val="left"/>
            </w:pPr>
            <w:r>
              <w:t xml:space="preserve">Initial comprehensive inspection and condition assessment of main diesel engine (MAN B&amp;W 6S50MC), including borescope examination, oil analysis, and performance benchmarking</w:t>
            </w:r>
          </w:p>
        </w:tc>
        <w:tc>
          <w:tcPr/>
          <w:p>
            <w:pPr>
              <w:pStyle w:val="Compact"/>
              <w:jc w:val="left"/>
            </w:pPr>
            <w:r>
              <w:t xml:space="preserve">Job</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Overhaul and replacement of fuel injection pump nozzles, cylinder liners, and piston rings for all six cylinders; includes supply of OEM-grade spare parts</w:t>
            </w:r>
          </w:p>
        </w:tc>
        <w:tc>
          <w:tcPr/>
          <w:p>
            <w:pPr>
              <w:pStyle w:val="Compact"/>
              <w:jc w:val="left"/>
            </w:pPr>
            <w:r>
              <w:t xml:space="preserve">Job</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1.3</w:t>
            </w:r>
          </w:p>
        </w:tc>
        <w:tc>
          <w:tcPr/>
          <w:p>
            <w:pPr>
              <w:pStyle w:val="Compact"/>
              <w:jc w:val="left"/>
            </w:pPr>
            <w:r>
              <w:t xml:space="preserve">Preventive maintenance and calibration of auxiliary boiler systems (2 x 12,000 kg/hr steam generators), including safety valve certification and water treatment system servicing</w:t>
            </w:r>
          </w:p>
        </w:tc>
        <w:tc>
          <w:tcPr/>
          <w:p>
            <w:pPr>
              <w:pStyle w:val="Compact"/>
              <w:jc w:val="left"/>
            </w:pPr>
            <w:r>
              <w:t xml:space="preserve">Job</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1.4</w:t>
            </w:r>
          </w:p>
        </w:tc>
        <w:tc>
          <w:tcPr/>
          <w:p>
            <w:pPr>
              <w:pStyle w:val="Compact"/>
              <w:jc w:val="left"/>
            </w:pPr>
            <w:r>
              <w:t xml:space="preserve">Electrical system audit and repair of main switchboard, emergency generator, and shore power connection infrastructure at the</w:t>
            </w:r>
            <w:r>
              <w:t xml:space="preserve"> </w:t>
            </w:r>
            <w:r>
              <w:t xml:space="preserve">Malaysia Kuala Lumpur</w:t>
            </w:r>
            <w:r>
              <w:t xml:space="preserve"> </w:t>
            </w:r>
            <w:r>
              <w:t xml:space="preserve">berthing facility</w:t>
            </w:r>
          </w:p>
        </w:tc>
        <w:tc>
          <w:tcPr/>
          <w:p>
            <w:pPr>
              <w:pStyle w:val="Compact"/>
              <w:jc w:val="left"/>
            </w:pPr>
            <w:r>
              <w:t xml:space="preserve">Job</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1.5</w:t>
            </w:r>
          </w:p>
        </w:tc>
        <w:tc>
          <w:tcPr/>
          <w:p>
            <w:pPr>
              <w:pStyle w:val="Compact"/>
              <w:jc w:val="left"/>
            </w:pPr>
            <w:r>
              <w:t xml:space="preserve">Monthly retainer for on-call</w:t>
            </w:r>
            <w:r>
              <w:t xml:space="preserve"> </w:t>
            </w:r>
            <w:r>
              <w:t xml:space="preserve">Marine Engineer</w:t>
            </w:r>
            <w:r>
              <w:t xml:space="preserve"> </w:t>
            </w:r>
            <w:r>
              <w:t xml:space="preserve">standby, emergency breakdown response (within 4 hours), and routine operational monitoring for a period of twelve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1.6</w:t>
            </w:r>
          </w:p>
        </w:tc>
        <w:tc>
          <w:tcPr/>
          <w:p>
            <w:pPr>
              <w:pStyle w:val="Compact"/>
              <w:jc w:val="left"/>
            </w:pPr>
            <w:r>
              <w:t xml:space="preserve">Preparation of statutory compliance documentation, class society survey coordination, and MMEA regulatory reporting as required for vessel operations in Malaysian waters</w:t>
            </w:r>
          </w:p>
        </w:tc>
        <w:tc>
          <w:tcPr/>
          <w:p>
            <w:pPr>
              <w:pStyle w:val="Compact"/>
              <w:jc w:val="left"/>
            </w:pPr>
            <w:r>
              <w:t xml:space="preserve">Job</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1.7</w:t>
            </w:r>
          </w:p>
        </w:tc>
        <w:tc>
          <w:tcPr/>
          <w:p>
            <w:pPr>
              <w:pStyle w:val="Compact"/>
              <w:jc w:val="left"/>
            </w:pPr>
            <w:r>
              <w:t xml:space="preserve">Technical training session (2 days) for client's in-house engineering staff on updated maintenance procedures, safety protocols, and digital monitoring systems</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bl>
    <w:p>
      <w:pPr>
        <w:pStyle w:val="BodyText"/>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(MYR)</w:t>
            </w:r>
          </w:p>
        </w:tc>
      </w:tr>
      <w:tr>
        <w:tc>
          <w:tcPr/>
          <w:p>
            <w:pPr>
              <w:pStyle w:val="Compact"/>
              <w:jc w:val="left"/>
            </w:pPr>
            <w:r>
              <w:t xml:space="preserve">Subtotal – Professional Services &amp; Parts</w:t>
            </w:r>
          </w:p>
        </w:tc>
        <w:tc>
          <w:tcPr/>
          <w:p>
            <w:pPr>
              <w:pStyle w:val="Compact"/>
              <w:jc w:val="left"/>
            </w:pPr>
            <w:r>
              <w:t xml:space="preserve">270,500.00</w:t>
            </w:r>
          </w:p>
        </w:tc>
      </w:tr>
      <w:tr>
        <w:tc>
          <w:tcPr/>
          <w:p>
            <w:pPr>
              <w:pStyle w:val="Compact"/>
              <w:jc w:val="left"/>
            </w:pPr>
            <w:r>
              <w:t xml:space="preserve">Sales &amp; Service Tax (SST) @ 8%</w:t>
            </w:r>
          </w:p>
        </w:tc>
        <w:tc>
          <w:tcPr/>
          <w:p>
            <w:pPr>
              <w:pStyle w:val="Compact"/>
              <w:jc w:val="left"/>
            </w:pPr>
            <w:r>
              <w:t xml:space="preserve">21,640.00</w:t>
            </w:r>
          </w:p>
        </w:tc>
      </w:tr>
      <w:tr>
        <w:tc>
          <w:tcPr/>
          <w:p>
            <w:pPr>
              <w:pStyle w:val="Compact"/>
              <w:jc w:val="left"/>
            </w:pPr>
            <w:r>
              <w:t xml:space="preserve">Travel, Accommodation &amp; Logistics within</w:t>
            </w:r>
            <w:r>
              <w:t xml:space="preserve"> </w:t>
            </w:r>
            <w:r>
              <w:t xml:space="preserve">Malaysia Kuala Lumpur</w:t>
            </w:r>
            <w:r>
              <w:t xml:space="preserve"> </w:t>
            </w:r>
            <w:r>
              <w:t xml:space="preserve">and Port Klang</w:t>
            </w:r>
          </w:p>
        </w:tc>
        <w:tc>
          <w:tcPr/>
          <w:p>
            <w:pPr>
              <w:pStyle w:val="Compact"/>
              <w:jc w:val="left"/>
            </w:pPr>
            <w:r>
              <w:t xml:space="preserve">6,800.00</w:t>
            </w:r>
          </w:p>
        </w:tc>
      </w:tr>
      <w:tr>
        <w:tc>
          <w:tcPr/>
          <w:p>
            <w:pPr>
              <w:pStyle w:val="Compact"/>
              <w:jc w:val="left"/>
            </w:pPr>
            <w:r>
              <w:rPr>
                <w:bCs/>
                <w:b/>
              </w:rPr>
              <w:t xml:space="preserve">GRAND TOTAL (MYR)</w:t>
            </w:r>
          </w:p>
        </w:tc>
        <w:tc>
          <w:tcPr/>
          <w:p>
            <w:pPr>
              <w:pStyle w:val="Compact"/>
              <w:jc w:val="left"/>
            </w:pPr>
            <w:r>
              <w:rPr>
                <w:bCs/>
                <w:b/>
              </w:rPr>
              <w:t xml:space="preserve">298,940.00</w:t>
            </w:r>
          </w:p>
        </w:tc>
      </w:tr>
    </w:tbl>
    <w:p>
      <w:pPr>
        <w:pStyle w:val="BodyText"/>
      </w:pPr>
      <w:r>
        <w:t xml:space="preserve">3. Terms and Conditions</w:t>
      </w:r>
    </w:p>
    <w:p>
      <w:pPr>
        <w:pStyle w:val="BodyText"/>
      </w:pPr>
      <w:r>
        <w:t xml:space="preserve">This</w:t>
      </w:r>
      <w:r>
        <w:t xml:space="preserve"> </w:t>
      </w:r>
      <w:r>
        <w:t xml:space="preserve">Quotation Estimate</w:t>
      </w:r>
      <w:r>
        <w:t xml:space="preserve"> </w:t>
      </w:r>
      <w:r>
        <w:t xml:space="preserve">is subject to the following terms and conditions, which form an integral part of the agreement upon acceptance: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re-confirmation of pricing by SEA-TECH MARINE ENGINEERING SDN. BHD.</w:t>
      </w:r>
    </w:p>
    <w:p>
      <w:pPr>
        <w:numPr>
          <w:ilvl w:val="0"/>
          <w:numId w:val="1001"/>
        </w:numPr>
        <w:pStyle w:val="Compact"/>
      </w:pPr>
      <w:r>
        <w:t xml:space="preserve">All prices are quoted in Malaysian Ringgit (MYR) and are inclusive of standard working hours (Monday to Friday, 0800–1700 hrs). Overtime and weekend work will be charged at 1.5x and 2.0x the standard hourly rate of MYR 450.00 per hour respectively.</w:t>
      </w:r>
    </w:p>
    <w:p>
      <w:pPr>
        <w:numPr>
          <w:ilvl w:val="0"/>
          <w:numId w:val="1001"/>
        </w:numPr>
        <w:pStyle w:val="Compact"/>
      </w:pPr>
      <w:r>
        <w:t xml:space="preserve">The</w:t>
      </w:r>
      <w:r>
        <w:t xml:space="preserve"> </w:t>
      </w:r>
      <w:r>
        <w:t xml:space="preserve">Marine Engineer</w:t>
      </w:r>
      <w:r>
        <w:t xml:space="preserve"> </w:t>
      </w:r>
      <w:r>
        <w:t xml:space="preserve">shall comply with all applicable Malaysian maritime regulations, OSHA 1994 requirements, and the client's site-specific safety management system (SMS) while operating in</w:t>
      </w:r>
      <w:r>
        <w:t xml:space="preserve"> </w:t>
      </w:r>
      <w:r>
        <w:t xml:space="preserve">Malaysia Kuala Lumpur</w:t>
      </w:r>
      <w:r>
        <w:t xml:space="preserve"> </w:t>
      </w:r>
      <w:r>
        <w:t xml:space="preserve">and designated port areas.</w:t>
      </w:r>
    </w:p>
    <w:p>
      <w:pPr>
        <w:numPr>
          <w:ilvl w:val="0"/>
          <w:numId w:val="1001"/>
        </w:numPr>
        <w:pStyle w:val="Compact"/>
      </w:pPr>
      <w:r>
        <w:t xml:space="preserve">Payment terms: 40% advance payment upon signing of the work order; 40% upon completion of major overhaul works (Items 1.1–1.4); 20% upon successful handover and commissioning. Monthly retainer payments (Item 1.5) are due on the 5th of each subsequent month.</w:t>
      </w:r>
    </w:p>
    <w:p>
      <w:pPr>
        <w:numPr>
          <w:ilvl w:val="0"/>
          <w:numId w:val="1001"/>
        </w:numPr>
        <w:pStyle w:val="Compact"/>
      </w:pPr>
      <w:r>
        <w:t xml:space="preserve">All spare parts and materials supplied under this estimate carry a minimum twelve (12) month manufacturer's warranty from the date of installation.</w:t>
      </w:r>
    </w:p>
    <w:p>
      <w:pPr>
        <w:numPr>
          <w:ilvl w:val="0"/>
          <w:numId w:val="1001"/>
        </w:numPr>
        <w:pStyle w:val="Compact"/>
      </w:pPr>
      <w:r>
        <w:t xml:space="preserve">The</w:t>
      </w:r>
      <w:r>
        <w:t xml:space="preserve"> </w:t>
      </w:r>
      <w:r>
        <w:t xml:space="preserve">Marine Engineer</w:t>
      </w:r>
      <w:r>
        <w:t xml:space="preserve"> </w:t>
      </w:r>
      <w:r>
        <w:t xml:space="preserve">shall provide a detailed written report within five (5) working days following the completion of each service activity, including photographic evidence, test results, and recommended follow-up actions.</w:t>
      </w:r>
    </w:p>
    <w:p>
      <w:pPr>
        <w:numPr>
          <w:ilvl w:val="0"/>
          <w:numId w:val="1001"/>
        </w:numPr>
        <w:pStyle w:val="Compact"/>
      </w:pPr>
      <w:r>
        <w:t xml:space="preserve">Force majeure events, including but not limited to severe weather conditions affecting port operations in</w:t>
      </w:r>
      <w:r>
        <w:t xml:space="preserve"> </w:t>
      </w:r>
      <w:r>
        <w:t xml:space="preserve">Malaysia Kuala Lumpur</w:t>
      </w:r>
      <w:r>
        <w:t xml:space="preserve">, shall entitle either party to a reasonable extension of the project timeline without penalty.</w:t>
      </w:r>
    </w:p>
    <w:p>
      <w:pPr>
        <w:numPr>
          <w:ilvl w:val="0"/>
          <w:numId w:val="1001"/>
        </w:numPr>
        <w:pStyle w:val="Compact"/>
      </w:pPr>
      <w:r>
        <w:t xml:space="preserve">Any disputes arising from this engagement shall be resolved through mediation in accordance with the rules of the Asian International Arbitration Centre (AIAC) in Kuala Lumpur, Malaysia.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signed Service Agreement is executed by both parties.</w:t>
      </w:r>
    </w:p>
    <w:p>
      <w:pPr>
        <w:pStyle w:val="FirstParagraph"/>
      </w:pPr>
      <w:r>
        <w:t xml:space="preserve">4. Acceptance and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to perform the described services in</w:t>
      </w:r>
      <w:r>
        <w:t xml:space="preserve"> </w:t>
      </w:r>
      <w:r>
        <w:t xml:space="preserve">Malaysia Kuala Lumpur</w:t>
      </w:r>
      <w:r>
        <w:t xml:space="preserve">.</w:t>
      </w:r>
    </w:p>
    <w:p>
      <w:pPr>
        <w:pStyle w:val="BodyText"/>
      </w:pPr>
      <w:r>
        <w:rPr>
          <w:bCs/>
          <w:b/>
        </w:rPr>
        <w:t xml:space="preserve">For and on behalf of:</w:t>
      </w:r>
      <w:r>
        <w:br/>
      </w:r>
      <w:r>
        <w:t xml:space="preserve">SEA-TECH MARINE ENGINEERING SDN. BHD.</w:t>
      </w:r>
    </w:p>
    <w:p>
      <w:pPr>
        <w:pStyle w:val="BodyText"/>
      </w:pPr>
      <w:r>
        <w:t xml:space="preserve">Name: Ahmad Faizal bin Rahman</w:t>
      </w:r>
    </w:p>
    <w:p>
      <w:pPr>
        <w:pStyle w:val="BodyText"/>
      </w:pPr>
      <w:r>
        <w:t xml:space="preserve">Designation: Senior Marine Engineer / Authorized Signatory</w:t>
      </w:r>
    </w:p>
    <w:p>
      <w:pPr>
        <w:pStyle w:val="BodyText"/>
      </w:pPr>
      <w:r>
        <w:t xml:space="preserve">Date: ____________________</w:t>
      </w:r>
    </w:p>
    <w:p>
      <w:pPr>
        <w:pStyle w:val="BodyText"/>
      </w:pPr>
      <w:r>
        <w:rPr>
          <w:bCs/>
          <w:b/>
        </w:rPr>
        <w:t xml:space="preserve">For and on behalf of:</w:t>
      </w:r>
      <w:r>
        <w:br/>
      </w:r>
      <w:r>
        <w:t xml:space="preserve">PORT KLANG MARINE OPERATIONS SDN. BHD.</w:t>
      </w:r>
    </w:p>
    <w:p>
      <w:pPr>
        <w:pStyle w:val="BodyText"/>
      </w:pPr>
      <w:r>
        <w:t xml:space="preserve">Name: ____________________</w:t>
      </w:r>
    </w:p>
    <w:p>
      <w:pPr>
        <w:pStyle w:val="BodyText"/>
      </w:pPr>
      <w:r>
        <w:t xml:space="preserve">Designation: ____________________</w:t>
      </w:r>
    </w:p>
    <w:p>
      <w:pPr>
        <w:pStyle w:val="BodyText"/>
      </w:pPr>
      <w:r>
        <w:t xml:space="preserve">Date: ____________________</w:t>
      </w:r>
    </w:p>
    <w:p>
      <w:pPr>
        <w:pStyle w:val="BodyText"/>
      </w:pPr>
      <w:r>
        <w:t xml:space="preserve">SEA-TECH MARINE ENGINEERING SDN. BHD. | Lot 12, Jalan Tun Razak, 50400 Kuala Lumpur, Malaysia</w:t>
      </w:r>
    </w:p>
    <w:p>
      <w:pPr>
        <w:pStyle w:val="BodyText"/>
      </w:pPr>
      <w:r>
        <w:t xml:space="preserve">This Quotation Estimate is the property of SEA-TECH MARINE ENGINEERING SDN. BHD. and is issued solely for the attention of the named client. Unauthorized reproduction or distribution is prohibited.</w:t>
      </w:r>
    </w:p>
    <w:p>
      <w:pPr>
        <w:pStyle w:val="BodyText"/>
      </w:pPr>
      <w:r>
        <w:t xml:space="preserve">Page 1 of 1 | Document Ref: QTE-2025-ME-0847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Malaysia Kuala Lumpur</dc:title>
  <dc:creator/>
  <dc:language>en</dc:language>
  <cp:keywords/>
  <dcterms:created xsi:type="dcterms:W3CDTF">2026-10-10T04:09:04Z</dcterms:created>
  <dcterms:modified xsi:type="dcterms:W3CDTF">2026-10-10T04:09:04Z</dcterms:modified>
</cp:coreProperties>
</file>

<file path=docProps/custom.xml><?xml version="1.0" encoding="utf-8"?>
<Properties xmlns="http://schemas.openxmlformats.org/officeDocument/2006/custom-properties" xmlns:vt="http://schemas.openxmlformats.org/officeDocument/2006/docPropsVTypes"/>
</file>