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Marine Engineer Services — Netherlands Amsterdam</w:t>
      </w:r>
    </w:p>
    <w:bookmarkEnd w:id="20"/>
    <w:p>
      <w:pPr>
        <w:pStyle w:val="BodyText"/>
      </w:pPr>
      <w:r>
        <w:rPr>
          <w:bCs/>
          <w:b/>
        </w:rPr>
        <w:t xml:space="preserve">Amsterdam Maritime Engineering Solutions B.V.</w:t>
      </w:r>
      <w:r>
        <w:br/>
      </w:r>
      <w:r>
        <w:t xml:space="preserve">Herengracht 450, 1017 CA Amsterdam</w:t>
      </w:r>
      <w:r>
        <w:br/>
      </w:r>
      <w:r>
        <w:t xml:space="preserve">The Netherlands</w:t>
      </w:r>
      <w:r>
        <w:br/>
      </w:r>
      <w:r>
        <w:t xml:space="preserve">Tel: +31 20 555 0142</w:t>
      </w:r>
      <w:r>
        <w:br/>
      </w:r>
      <w:r>
        <w:t xml:space="preserve">Email: quotations@amsterdammaritime.nl</w:t>
      </w:r>
      <w:r>
        <w:br/>
      </w:r>
      <w:r>
        <w:t xml:space="preserve">KvK: 87654321 | VAT: NL861234567B01</w:t>
      </w:r>
    </w:p>
    <w:p>
      <w:pPr>
        <w:pStyle w:val="BodyText"/>
      </w:pPr>
      <w:r>
        <w:rPr>
          <w:bCs/>
          <w:b/>
        </w:rPr>
        <w:t xml:space="preserve">Prepared For:</w:t>
      </w:r>
      <w:r>
        <w:br/>
      </w:r>
      <w:r>
        <w:t xml:space="preserve">North Sea Vessel Operations N.V.</w:t>
      </w:r>
      <w:r>
        <w:br/>
      </w:r>
      <w:r>
        <w:t xml:space="preserve">Kade 12, 1013 AB Amsterdam</w:t>
      </w:r>
      <w:r>
        <w:br/>
      </w:r>
      <w:r>
        <w:t xml:space="preserve">The Netherlands</w:t>
      </w:r>
      <w:r>
        <w:br/>
      </w:r>
      <w:r>
        <w:t xml:space="preserve">Contact: Mr. J. van der Berg</w:t>
      </w:r>
      <w:r>
        <w:br/>
      </w:r>
      <w:r>
        <w:t xml:space="preserve">Email: j.vanderberg@northseavessel.nl</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QME-2025-0047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Project Location:</w:t>
            </w:r>
          </w:p>
        </w:tc>
        <w:tc>
          <w:tcPr/>
          <w:p>
            <w:pPr>
              <w:pStyle w:val="Compact"/>
              <w:jc w:val="left"/>
            </w:pPr>
            <w:r>
              <w:t xml:space="preserve">Amsterdam, Netherlands — IJmuiden Port &amp; Amsterdam Maritime District</w:t>
            </w:r>
          </w:p>
        </w:tc>
      </w:tr>
      <w:tr>
        <w:tc>
          <w:tcPr/>
          <w:p>
            <w:pPr>
              <w:pStyle w:val="Compact"/>
              <w:jc w:val="left"/>
            </w:pPr>
            <w:r>
              <w:t xml:space="preserve">Service Category:</w:t>
            </w:r>
          </w:p>
        </w:tc>
        <w:tc>
          <w:tcPr/>
          <w:p>
            <w:pPr>
              <w:pStyle w:val="Compact"/>
              <w:jc w:val="left"/>
            </w:pPr>
            <w:r>
              <w:t xml:space="preserve">Marine Engineer — Installation, Maintenance &amp; Commissioning</w:t>
            </w:r>
          </w:p>
        </w:tc>
      </w:tr>
      <w:tr>
        <w:tc>
          <w:tcPr/>
          <w:p>
            <w:pPr>
              <w:pStyle w:val="Compact"/>
              <w:jc w:val="left"/>
            </w:pPr>
            <w:r>
              <w:t xml:space="preserve">Contract Duration:</w:t>
            </w:r>
          </w:p>
        </w:tc>
        <w:tc>
          <w:tcPr/>
          <w:p>
            <w:pPr>
              <w:pStyle w:val="Compact"/>
              <w:jc w:val="left"/>
            </w:pPr>
            <w:r>
              <w:t xml:space="preserve">12 months (renewable)</w:t>
            </w:r>
          </w:p>
        </w:tc>
      </w:tr>
    </w:tbl>
    <w:bookmarkStart w:id="21" w:name="X5e6c84ed3e6abdeeeaa2c91fea4c606900d2b5f"/>
    <w:p>
      <w:pPr>
        <w:pStyle w:val="Heading2"/>
      </w:pPr>
      <w:r>
        <w:t xml:space="preserve">1. Scope of Work — Marine Engineer Services in Netherlands Amsterdam</w:t>
      </w:r>
    </w:p>
    <w:p>
      <w:pPr>
        <w:pStyle w:val="FirstParagraph"/>
      </w:pPr>
      <w:r>
        <w:t xml:space="preserve">This</w:t>
      </w:r>
      <w:r>
        <w:t xml:space="preserve"> </w:t>
      </w:r>
      <w:r>
        <w:t xml:space="preserve">Quotation Estimate</w:t>
      </w:r>
      <w:r>
        <w:t xml:space="preserve"> </w:t>
      </w:r>
      <w:r>
        <w:t xml:space="preserve">is issued by Amsterdam Maritime Engineering Solutions B.V. to provide comprehensive</w:t>
      </w:r>
      <w:r>
        <w:t xml:space="preserve"> </w:t>
      </w:r>
      <w:r>
        <w:t xml:space="preserve">Marine Engineer</w:t>
      </w:r>
      <w:r>
        <w:t xml:space="preserve"> </w:t>
      </w:r>
      <w:r>
        <w:t xml:space="preserve">professional services for the operation, maintenance, and technical oversight of commercial and industrial vessels berthed at the ports of Amsterdam and IJmuiden, located in the</w:t>
      </w:r>
      <w:r>
        <w:t xml:space="preserve"> </w:t>
      </w:r>
      <w:r>
        <w:t xml:space="preserve">Netherlands Amsterdam</w:t>
      </w:r>
      <w:r>
        <w:t xml:space="preserve"> </w:t>
      </w:r>
      <w:r>
        <w:t xml:space="preserve">metropolitan region. The scope encompasses all engineering disciplines relevant to marine propulsion systems, auxiliary machinery, electrical installations, HVAC systems, and safety-critical equipment aboard the client's fleet of twelve (12) cargo and service vessels.</w:t>
      </w:r>
    </w:p>
    <w:p>
      <w:pPr>
        <w:pStyle w:val="BodyText"/>
      </w:pPr>
      <w:r>
        <w:t xml:space="preserve">The appointed</w:t>
      </w:r>
      <w:r>
        <w:t xml:space="preserve"> </w:t>
      </w:r>
      <w:r>
        <w:t xml:space="preserve">Marine Engineer</w:t>
      </w:r>
      <w:r>
        <w:t xml:space="preserve"> </w:t>
      </w:r>
      <w:r>
        <w:t xml:space="preserve">will be a fully certified professional holding a Class 1 Marine Engineer's Certificate of Competency (MECO) issued under the STCW Convention, with a minimum of fifteen (15) years of practical experience in commercial marine operations. The engineer will be based in Amsterdam, Netherlands, and will report directly to the client's Fleet Operations Manager at the Amsterdam headquarters.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Marine Engineer — Full-time on-site presence at Amsterdam port facilities (Monday to Friday, 08:00–17:00)</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€ 14,500.00 / mo</w:t>
            </w:r>
          </w:p>
        </w:tc>
      </w:tr>
      <w:tr>
        <w:tc>
          <w:tcPr/>
          <w:p>
            <w:pPr>
              <w:pStyle w:val="Compact"/>
              <w:jc w:val="left"/>
            </w:pPr>
            <w:r>
              <w:t xml:space="preserve">02</w:t>
            </w:r>
          </w:p>
        </w:tc>
        <w:tc>
          <w:tcPr/>
          <w:p>
            <w:pPr>
              <w:pStyle w:val="Compact"/>
              <w:jc w:val="left"/>
            </w:pPr>
            <w:r>
              <w:t xml:space="preserve">Marine Engineer — Emergency call-out and after-hours support (24/7 availability for critical breakdowns)</w:t>
            </w:r>
          </w:p>
        </w:tc>
        <w:tc>
          <w:tcPr/>
          <w:p>
            <w:pPr>
              <w:pStyle w:val="Compact"/>
              <w:jc w:val="left"/>
            </w:pPr>
            <w:r>
              <w:t xml:space="preserve">As required</w:t>
            </w:r>
          </w:p>
        </w:tc>
        <w:tc>
          <w:tcPr/>
          <w:p>
            <w:pPr>
              <w:pStyle w:val="Compact"/>
              <w:jc w:val="left"/>
            </w:pPr>
            <w:r>
              <w:t xml:space="preserve">Annual cap</w:t>
            </w:r>
          </w:p>
        </w:tc>
        <w:tc>
          <w:tcPr/>
          <w:p>
            <w:pPr>
              <w:pStyle w:val="Compact"/>
              <w:jc w:val="left"/>
            </w:pPr>
            <w:r>
              <w:t xml:space="preserve">€ 3,200.00 / yr</w:t>
            </w:r>
          </w:p>
        </w:tc>
      </w:tr>
      <w:tr>
        <w:tc>
          <w:tcPr/>
          <w:p>
            <w:pPr>
              <w:pStyle w:val="Compact"/>
              <w:jc w:val="left"/>
            </w:pPr>
            <w:r>
              <w:t xml:space="preserve">03</w:t>
            </w:r>
          </w:p>
        </w:tc>
        <w:tc>
          <w:tcPr/>
          <w:p>
            <w:pPr>
              <w:pStyle w:val="Compact"/>
              <w:jc w:val="left"/>
            </w:pPr>
            <w:r>
              <w:t xml:space="preserve">Preventive maintenance programme — Propulsion engines, generators, and auxiliary systems (quarterly inspections and servicing)</w:t>
            </w:r>
          </w:p>
        </w:tc>
        <w:tc>
          <w:tcPr/>
          <w:p>
            <w:pPr>
              <w:pStyle w:val="Compact"/>
              <w:jc w:val="left"/>
            </w:pPr>
            <w:r>
              <w:t xml:space="preserve">Quarterly</w:t>
            </w:r>
          </w:p>
        </w:tc>
        <w:tc>
          <w:tcPr/>
          <w:p>
            <w:pPr>
              <w:pStyle w:val="Compact"/>
              <w:jc w:val="left"/>
            </w:pPr>
            <w:r>
              <w:t xml:space="preserve">4 cycles</w:t>
            </w:r>
          </w:p>
        </w:tc>
        <w:tc>
          <w:tcPr/>
          <w:p>
            <w:pPr>
              <w:pStyle w:val="Compact"/>
              <w:jc w:val="left"/>
            </w:pPr>
            <w:r>
              <w:t xml:space="preserve">€ 8,750.00 / cycle</w:t>
            </w:r>
          </w:p>
        </w:tc>
      </w:tr>
      <w:tr>
        <w:tc>
          <w:tcPr/>
          <w:p>
            <w:pPr>
              <w:pStyle w:val="Compact"/>
              <w:jc w:val="left"/>
            </w:pPr>
            <w:r>
              <w:t xml:space="preserve">04</w:t>
            </w:r>
          </w:p>
        </w:tc>
        <w:tc>
          <w:tcPr/>
          <w:p>
            <w:pPr>
              <w:pStyle w:val="Compact"/>
              <w:jc w:val="left"/>
            </w:pPr>
            <w:r>
              <w:t xml:space="preserve">Annual statutory survey support — Coordination with Dutch Maritime Authority (ILT) and classification societies (DNV, Lloyd's Register)</w:t>
            </w:r>
          </w:p>
        </w:tc>
        <w:tc>
          <w:tcPr/>
          <w:p>
            <w:pPr>
              <w:pStyle w:val="Compact"/>
              <w:jc w:val="left"/>
            </w:pPr>
            <w:r>
              <w:t xml:space="preserve">Annual</w:t>
            </w:r>
          </w:p>
        </w:tc>
        <w:tc>
          <w:tcPr/>
          <w:p>
            <w:pPr>
              <w:pStyle w:val="Compact"/>
              <w:jc w:val="left"/>
            </w:pPr>
            <w:r>
              <w:t xml:space="preserve">1 event</w:t>
            </w:r>
          </w:p>
        </w:tc>
        <w:tc>
          <w:tcPr/>
          <w:p>
            <w:pPr>
              <w:pStyle w:val="Compact"/>
              <w:jc w:val="left"/>
            </w:pPr>
            <w:r>
              <w:t xml:space="preserve">€ 5,400.00</w:t>
            </w:r>
          </w:p>
        </w:tc>
      </w:tr>
      <w:tr>
        <w:tc>
          <w:tcPr/>
          <w:p>
            <w:pPr>
              <w:pStyle w:val="Compact"/>
              <w:jc w:val="left"/>
            </w:pPr>
            <w:r>
              <w:t xml:space="preserve">05</w:t>
            </w:r>
          </w:p>
        </w:tc>
        <w:tc>
          <w:tcPr/>
          <w:p>
            <w:pPr>
              <w:pStyle w:val="Compact"/>
              <w:jc w:val="left"/>
            </w:pPr>
            <w:r>
              <w:t xml:space="preserve">Technical documentation, compliance reporting, and digital asset management system setup (Amsterdam office)</w:t>
            </w:r>
          </w:p>
        </w:tc>
        <w:tc>
          <w:tcPr/>
          <w:p>
            <w:pPr>
              <w:pStyle w:val="Compact"/>
              <w:jc w:val="left"/>
            </w:pPr>
            <w:r>
              <w:t xml:space="preserve">One-time</w:t>
            </w:r>
          </w:p>
        </w:tc>
        <w:tc>
          <w:tcPr/>
          <w:p>
            <w:pPr>
              <w:pStyle w:val="Compact"/>
              <w:jc w:val="left"/>
            </w:pPr>
            <w:r>
              <w:t xml:space="preserve">1 project</w:t>
            </w:r>
          </w:p>
        </w:tc>
        <w:tc>
          <w:tcPr/>
          <w:p>
            <w:pPr>
              <w:pStyle w:val="Compact"/>
              <w:jc w:val="left"/>
            </w:pPr>
            <w:r>
              <w:t xml:space="preserve">€ 4,800.00</w:t>
            </w:r>
          </w:p>
        </w:tc>
      </w:tr>
      <w:tr>
        <w:tc>
          <w:tcPr/>
          <w:p>
            <w:pPr>
              <w:pStyle w:val="Compact"/>
              <w:jc w:val="left"/>
            </w:pPr>
            <w:r>
              <w:t xml:space="preserve">06</w:t>
            </w:r>
          </w:p>
        </w:tc>
        <w:tc>
          <w:tcPr/>
          <w:p>
            <w:pPr>
              <w:pStyle w:val="Compact"/>
              <w:jc w:val="left"/>
            </w:pPr>
            <w:r>
              <w:t xml:space="preserve">Marine Engineer training and competency development for client's junior technical staff (2-day workshop per quarter)</w:t>
            </w:r>
          </w:p>
        </w:tc>
        <w:tc>
          <w:tcPr/>
          <w:p>
            <w:pPr>
              <w:pStyle w:val="Compact"/>
              <w:jc w:val="left"/>
            </w:pPr>
            <w:r>
              <w:t xml:space="preserve">Quarterly</w:t>
            </w:r>
          </w:p>
        </w:tc>
        <w:tc>
          <w:tcPr/>
          <w:p>
            <w:pPr>
              <w:pStyle w:val="Compact"/>
              <w:jc w:val="left"/>
            </w:pPr>
            <w:r>
              <w:t xml:space="preserve">4 sessions</w:t>
            </w:r>
          </w:p>
        </w:tc>
        <w:tc>
          <w:tcPr/>
          <w:p>
            <w:pPr>
              <w:pStyle w:val="Compact"/>
              <w:jc w:val="left"/>
            </w:pPr>
            <w:r>
              <w:t xml:space="preserve">€ 2,100.00 / session</w:t>
            </w:r>
          </w:p>
        </w:tc>
      </w:tr>
      <w:tr>
        <w:tc>
          <w:tcPr/>
          <w:p>
            <w:pPr>
              <w:pStyle w:val="Compact"/>
              <w:jc w:val="left"/>
            </w:pPr>
            <w:r>
              <w:t xml:space="preserve">07</w:t>
            </w:r>
          </w:p>
        </w:tc>
        <w:tc>
          <w:tcPr/>
          <w:p>
            <w:pPr>
              <w:pStyle w:val="Compact"/>
              <w:jc w:val="left"/>
            </w:pPr>
            <w:r>
              <w:t xml:space="preserve">Travel and logistics within the Netherlands Amsterdam region (Amsterdam, IJmuiden, Rotterdam port access as needed)</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€ 650.00 / mo</w:t>
            </w:r>
          </w:p>
        </w:tc>
      </w:tr>
      <w:tr>
        <w:tc>
          <w:tcPr/>
          <w:p>
            <w:pPr>
              <w:pStyle w:val="Compact"/>
              <w:jc w:val="left"/>
            </w:pPr>
            <w:r>
              <w:t xml:space="preserve">08</w:t>
            </w:r>
          </w:p>
        </w:tc>
        <w:tc>
          <w:tcPr/>
          <w:p>
            <w:pPr>
              <w:pStyle w:val="Compact"/>
              <w:jc w:val="left"/>
            </w:pPr>
            <w:r>
              <w:t xml:space="preserve">Specialist equipment rental and consumables (diagnostic tools, spare parts handling, PPE for marine environments)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€ 1,200.00 / mo</w:t>
            </w:r>
          </w:p>
        </w:tc>
      </w:tr>
      <w:tr>
        <w:tc>
          <w:tcPr>
            <w:gridSpan w:val="4"/>
          </w:tcPr>
          <w:p>
            <w:pPr>
              <w:pStyle w:val="Compact"/>
              <w:jc w:val="left"/>
            </w:pPr>
            <w:r>
              <w:t xml:space="preserve">Subtotal (excl. VAT)</w:t>
            </w:r>
          </w:p>
        </w:tc>
        <w:tc>
          <w:tcPr/>
          <w:p>
            <w:pPr>
              <w:pStyle w:val="Compact"/>
              <w:jc w:val="left"/>
            </w:pPr>
            <w:r>
              <w:t xml:space="preserve">€ 248,300.00</w:t>
            </w:r>
          </w:p>
        </w:tc>
      </w:tr>
      <w:tr>
        <w:tc>
          <w:tcPr>
            <w:gridSpan w:val="4"/>
          </w:tcPr>
          <w:p>
            <w:pPr>
              <w:pStyle w:val="Compact"/>
              <w:jc w:val="left"/>
            </w:pPr>
            <w:r>
              <w:t xml:space="preserve">VAT (21% — Netherlands standard rate)</w:t>
            </w:r>
          </w:p>
        </w:tc>
        <w:tc>
          <w:tcPr/>
          <w:p>
            <w:pPr>
              <w:pStyle w:val="Compact"/>
              <w:jc w:val="left"/>
            </w:pPr>
            <w:r>
              <w:t xml:space="preserve">€ 52,143.00</w:t>
            </w:r>
          </w:p>
        </w:tc>
      </w:tr>
      <w:tr>
        <w:tc>
          <w:tcPr>
            <w:gridSpan w:val="4"/>
          </w:tcPr>
          <w:p>
            <w:pPr>
              <w:pStyle w:val="Compact"/>
              <w:jc w:val="left"/>
            </w:pPr>
            <w:r>
              <w:t xml:space="preserve">Total Quotation Estimate (incl. VAT)</w:t>
            </w:r>
          </w:p>
        </w:tc>
        <w:tc>
          <w:tcPr/>
          <w:p>
            <w:pPr>
              <w:pStyle w:val="Compact"/>
              <w:jc w:val="left"/>
            </w:pPr>
            <w:r>
              <w:t xml:space="preserve">€ 300,443.00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market conditions, exchange rates, and availability of qualified</w:t>
      </w:r>
      <w:r>
        <w:t xml:space="preserve"> </w:t>
      </w:r>
      <w:r>
        <w:t xml:space="preserve">Marine Engineer</w:t>
      </w:r>
      <w:r>
        <w:t xml:space="preserve"> </w:t>
      </w:r>
      <w:r>
        <w:t xml:space="preserve">personnel in the Netherlands Amsterdam area.</w:t>
      </w:r>
    </w:p>
    <w:p>
      <w:pPr>
        <w:numPr>
          <w:ilvl w:val="0"/>
          <w:numId w:val="1001"/>
        </w:numPr>
        <w:pStyle w:val="Compact"/>
      </w:pPr>
      <w:r>
        <w:t xml:space="preserve">All prices are quoted in Euro (EUR) and are inclusive of the</w:t>
      </w:r>
      <w:r>
        <w:t xml:space="preserve"> </w:t>
      </w:r>
      <w:r>
        <w:t xml:space="preserve">Marine Engineer</w:t>
      </w:r>
      <w:r>
        <w:t xml:space="preserve">'s professional fees, insurance coverage (professional liability up to €5,000,000), and statutory social contributions as required by Dutch labour law (WAB &amp; CAO Beroepsgroep Scheepsbouw).</w:t>
      </w:r>
    </w:p>
    <w:p>
      <w:pPr>
        <w:numPr>
          <w:ilvl w:val="0"/>
          <w:numId w:val="1001"/>
        </w:numPr>
        <w:pStyle w:val="Compact"/>
      </w:pPr>
      <w:r>
        <w:t xml:space="preserve">Payment terms: 50% of the monthly service fee is due within fourteen (14) days of invoice issuance. The one-time project fee (Ref 05) is payable in two equal instalments — 50% upon project commencement and 50% upon completion and client sign-off.</w:t>
      </w:r>
    </w:p>
    <w:p>
      <w:pPr>
        <w:numPr>
          <w:ilvl w:val="0"/>
          <w:numId w:val="1001"/>
        </w:numPr>
        <w:pStyle w:val="Compact"/>
      </w:pPr>
      <w:r>
        <w:t xml:space="preserve">The</w:t>
      </w:r>
      <w:r>
        <w:t xml:space="preserve"> </w:t>
      </w:r>
      <w:r>
        <w:t xml:space="preserve">Marine Engineer</w:t>
      </w:r>
      <w:r>
        <w:t xml:space="preserve"> </w:t>
      </w:r>
      <w:r>
        <w:t xml:space="preserve">shall comply with all applicable regulations of the Dutch Maritime Authority (ILT), the European Maritime Safety Agency (EMSA), and the International Maritime Organization (IMO) standards relevant to operations in the Netherlands Amsterdam port zone.</w:t>
      </w:r>
    </w:p>
    <w:p>
      <w:pPr>
        <w:numPr>
          <w:ilvl w:val="0"/>
          <w:numId w:val="1001"/>
        </w:numPr>
        <w:pStyle w:val="Compact"/>
      </w:pPr>
      <w:r>
        <w:t xml:space="preserve">Any additional work outside the defined scope of this</w:t>
      </w:r>
      <w:r>
        <w:t xml:space="preserve"> </w:t>
      </w:r>
      <w:r>
        <w:t xml:space="preserve">Quotation Estimate</w:t>
      </w:r>
      <w:r>
        <w:t xml:space="preserve"> </w:t>
      </w:r>
      <w:r>
        <w:t xml:space="preserve">shall be subject to a separate written amendment and prior client approval. Hourly rates for out-of-scope work shall be €185.00 per hour (excl. VAT) for the</w:t>
      </w:r>
      <w:r>
        <w:t xml:space="preserve"> </w:t>
      </w:r>
      <w:r>
        <w:t xml:space="preserve">Marine Engineer</w:t>
      </w:r>
      <w:r>
        <w:t xml:space="preserve"> </w:t>
      </w:r>
      <w:r>
        <w:t xml:space="preserve">and €95.00 per hour for supporting technicians.</w:t>
      </w:r>
    </w:p>
    <w:p>
      <w:pPr>
        <w:numPr>
          <w:ilvl w:val="0"/>
          <w:numId w:val="1001"/>
        </w:numPr>
        <w:pStyle w:val="Compact"/>
      </w:pPr>
      <w:r>
        <w:t xml:space="preserve">Confidentiality: All technical data, vessel specifications, and operational records accessed during the engagement in the Netherlands Amsterdam region shall be treated as strictly confidential and shall not be disclosed to third parties without written consent from the client.</w:t>
      </w:r>
    </w:p>
    <w:p>
      <w:pPr>
        <w:numPr>
          <w:ilvl w:val="0"/>
          <w:numId w:val="1001"/>
        </w:numPr>
        <w:pStyle w:val="Compact"/>
      </w:pPr>
      <w:r>
        <w:t xml:space="preserve">Termination: Either party may terminate this agreement with a written notice period of sixty (60) days. In the event of early termination, all services rendered up to the termination date shall be invoiced in full.</w:t>
      </w:r>
    </w:p>
    <w:p>
      <w:pPr>
        <w:numPr>
          <w:ilvl w:val="0"/>
          <w:numId w:val="1001"/>
        </w:numPr>
        <w:pStyle w:val="Compact"/>
      </w:pPr>
      <w:r>
        <w:t xml:space="preserve">Governing Law: This</w:t>
      </w:r>
      <w:r>
        <w:t xml:space="preserve"> </w:t>
      </w:r>
      <w:r>
        <w:t xml:space="preserve">Quotation Estimate</w:t>
      </w:r>
      <w:r>
        <w:t xml:space="preserve"> </w:t>
      </w:r>
      <w:r>
        <w:t xml:space="preserve">and any resulting contract shall be governed by and construed in accordance with the laws of the Netherlands. Any disputes shall be submitted to the competent courts of Amsterdam, Netherlands.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Marine Engineer</w:t>
      </w:r>
      <w:r>
        <w:t xml:space="preserve"> </w:t>
      </w:r>
      <w:r>
        <w:t xml:space="preserve">services in the</w:t>
      </w:r>
      <w:r>
        <w:t xml:space="preserve"> </w:t>
      </w:r>
      <w:r>
        <w:t xml:space="preserve">Netherlands Amsterdam</w:t>
      </w:r>
      <w:r>
        <w:t xml:space="preserve"> </w:t>
      </w:r>
      <w:r>
        <w:t xml:space="preserve">region, and authorizes Amsterdam Maritime Engineering Solutions B.V. to commence work in accordance with the terms outlined herein.</w:t>
      </w:r>
    </w:p>
    <w:p>
      <w:pPr>
        <w:pStyle w:val="BodyText"/>
      </w:pPr>
      <w:r>
        <w:rPr>
          <w:bCs/>
          <w:b/>
        </w:rPr>
        <w:t xml:space="preserve">For: North Sea Vessel Operations N.V.</w:t>
      </w:r>
      <w:r>
        <w:br/>
      </w:r>
      <w:r>
        <w:t xml:space="preserve">Name: ______________________________</w:t>
      </w:r>
      <w:r>
        <w:br/>
      </w:r>
      <w:r>
        <w:t xml:space="preserve">Title: ______________________________</w:t>
      </w:r>
      <w:r>
        <w:br/>
      </w:r>
      <w:r>
        <w:t xml:space="preserve">Date: ______________________________</w:t>
      </w:r>
      <w:r>
        <w:br/>
      </w:r>
    </w:p>
    <w:p>
      <w:pPr>
        <w:pStyle w:val="BodyText"/>
      </w:pPr>
      <w:r>
        <w:t xml:space="preserve">Signature</w:t>
      </w:r>
    </w:p>
    <w:p>
      <w:pPr>
        <w:pStyle w:val="BodyText"/>
      </w:pPr>
      <w:r>
        <w:rPr>
          <w:bCs/>
          <w:b/>
        </w:rPr>
        <w:t xml:space="preserve">For: Amsterdam Maritime Engineering Solutions B.V.</w:t>
      </w:r>
      <w:r>
        <w:br/>
      </w:r>
      <w:r>
        <w:t xml:space="preserve">Name: ______________________________</w:t>
      </w:r>
      <w:r>
        <w:br/>
      </w:r>
      <w:r>
        <w:t xml:space="preserve">Title: ______________________________</w:t>
      </w:r>
      <w:r>
        <w:br/>
      </w:r>
      <w:r>
        <w:t xml:space="preserve">Date: ______________________________</w:t>
      </w:r>
      <w:r>
        <w:br/>
      </w:r>
    </w:p>
    <w:p>
      <w:pPr>
        <w:pStyle w:val="BodyText"/>
      </w:pPr>
      <w:r>
        <w:t xml:space="preserve">Signature</w:t>
      </w:r>
    </w:p>
    <w:p>
      <w:pPr>
        <w:pStyle w:val="BodyText"/>
      </w:pPr>
      <w:r>
        <w:t xml:space="preserve">Quotation Estimate No. QME-2025-0047 | Amsterdam Maritime Engineering Solutions B.V. | Herengracht 450, 1017 CA Amsterdam, The Netherlands</w:t>
      </w:r>
      <w:r>
        <w:br/>
      </w:r>
      <w:r>
        <w:t xml:space="preserve">This document is a commercial quotation estimate and does not constitute a binding contract until countersigned by both parties. All rights reserved. ©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 Netherlands Amsterdam</dc:title>
  <dc:creator/>
  <dc:language>en</dc:language>
  <cp:keywords/>
  <dcterms:created xsi:type="dcterms:W3CDTF">2026-10-10T03:22:39Z</dcterms:created>
  <dcterms:modified xsi:type="dcterms:W3CDTF">2026-10-10T03:22:39Z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