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Al-Meezan Marine Engineering &amp; Technical Services (Pvt.) Ltd.</w:t>
      </w:r>
    </w:p>
    <w:p>
      <w:pPr>
        <w:pStyle w:val="BodyText"/>
      </w:pPr>
      <w:r>
        <w:t xml:space="preserve">Plot 47-B,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+92-51-227-4589 | Email: quotations@almeezanmarine.pk | NTN: 7854321-0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Pakistan Maritime Authority – Islamabad Headquarters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Reference No.:</w:t>
            </w:r>
            <w:r>
              <w:t xml:space="preserve"> </w:t>
            </w:r>
            <w:r>
              <w:t xml:space="preserve">PMA/ENG/2025/112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Attention:</w:t>
            </w:r>
            <w:r>
              <w:t xml:space="preserve"> </w:t>
            </w:r>
            <w:r>
              <w:t xml:space="preserve">Mr. Ahmed Raza, Director – Engineering Division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+92-51-920-3344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Maritime House, F-7/1,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engineering@pma.gov.pk</w:t>
            </w:r>
          </w:p>
        </w:tc>
      </w:tr>
    </w:tbl>
    <w:p>
      <w:pPr>
        <w:pStyle w:val="BodyText"/>
      </w:pPr>
      <w:r>
        <w:t xml:space="preserve">2. Scope of Work – Marine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submitted in response to the request for professional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consultancy and technical support services to be delivered at the client's operational facilities in</w:t>
      </w:r>
      <w:r>
        <w:t xml:space="preserve"> </w:t>
      </w:r>
      <w:r>
        <w:t xml:space="preserve">Pakistan Islamabad</w:t>
      </w:r>
      <w:r>
        <w:t xml:space="preserve">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Comprehensive design review and technical audit of existing marine propulsion systems, auxiliary machinery, and HVAC installations maintained at the Islamabad naval training and logistics centre.</w:t>
      </w:r>
    </w:p>
    <w:p>
      <w:pPr>
        <w:numPr>
          <w:ilvl w:val="0"/>
          <w:numId w:val="1001"/>
        </w:numPr>
        <w:pStyle w:val="Compact"/>
      </w:pPr>
      <w:r>
        <w:t xml:space="preserve">Deployment of a senior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(minimum 15 years of post-qualification experience, Class 1 Marine Engineer's Certificate of Competency) for on-site supervision, troubleshooting, and performance optimisation over a period of twelve (12) months.</w:t>
      </w:r>
    </w:p>
    <w:p>
      <w:pPr>
        <w:numPr>
          <w:ilvl w:val="0"/>
          <w:numId w:val="1001"/>
        </w:numPr>
        <w:pStyle w:val="Compact"/>
      </w:pPr>
      <w:r>
        <w:t xml:space="preserve">Preparation of detailed condition reports, preventive maintenance schedules, and capital expenditure recommendations for all marine-grade equipment housed within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Conduct of quarterly training workshops for in-house technical staff on marine engineering best practices, regulatory compliance under the Pakistan Shipping Act, and international SOLAS/ISM Code requirements.</w:t>
      </w:r>
    </w:p>
    <w:p>
      <w:pPr>
        <w:numPr>
          <w:ilvl w:val="0"/>
          <w:numId w:val="1001"/>
        </w:numPr>
        <w:pStyle w:val="Compact"/>
      </w:pPr>
      <w:r>
        <w:t xml:space="preserve">Provision of a dedicated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liaison officer available on a 24/7 call-out basis for emergency breakdowns, with a guaranteed response time of four (4) hours within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Submission of a final project report including as-built drawings, updated equipment registers, and a five-year forward maintenance plan.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Marine Engineer – Monthly Professional Fee (including travel within Pakistan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Marine Engineer / Assistant – Monthly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Audit &amp; Condition Assessment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Training Workshops (4 sessions, up to 30 participants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Service – 24/7 Availability (annual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Diagnostic Equipment Hire (vibration analyser, borescope, thermal imager)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Project Report, As-Built Drawings &amp; 5-Year Maintenance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Conveyance within 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Sub-Total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2,570,400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16,850,400</w:t>
            </w:r>
          </w:p>
        </w:tc>
      </w:tr>
    </w:tbl>
    <w:p>
      <w:pPr>
        <w:pStyle w:val="BodyText"/>
      </w:pPr>
      <w:r>
        <w:t xml:space="preserve">Amount in words:</w:t>
      </w:r>
      <w:r>
        <w:t xml:space="preserve"> </w:t>
      </w:r>
      <w:r>
        <w:rPr>
          <w:iCs/>
          <w:i/>
        </w:rPr>
        <w:t xml:space="preserve">PKR Sixteen Million Eight Hundred Fifty Thousand Four Hundred Only.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the validity period will require re-confirmation of pricing.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signing of the service agreement; 40% upon completion of the mid-term audit (Month 6); 30% upon delivery of the final project report. All payments are due within fourteen (14) days of invoice date via bank transfer to the account specified on our invoice.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personnel deployed under this contract shall be fully insured, hold valid Pakistani work permits where applicable, and comply with all occupational health and safety regulations enforced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client shall provide a dedicated workspace, access to all relevant equipment and documentation, and reasonable logistical support at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site to enable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team to perform their duties efficiently.</w:t>
      </w:r>
    </w:p>
    <w:p>
      <w:pPr>
        <w:numPr>
          <w:ilvl w:val="0"/>
          <w:numId w:val="1002"/>
        </w:numPr>
        <w:pStyle w:val="Compact"/>
      </w:pPr>
      <w:r>
        <w:t xml:space="preserve">Any variation in scope exceeding 10% of the original contract value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Confidentiality: All technical data, drawings, and operational information shared during the engagement shall be treated as strictly confidential and shall not be disclosed to third parties without prior written consent.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agreement shall be resolved through arbitration in accordance with the Arbitration Act, 1940, with the seat of arbitration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pStyle w:val="FirstParagraph"/>
      </w:pPr>
      <w:r>
        <w:t xml:space="preserve">5. Acceptance &amp;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at the designated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facility.</w:t>
      </w:r>
    </w:p>
    <w:p>
      <w:pPr>
        <w:pStyle w:val="BodyText"/>
      </w:pPr>
      <w:r>
        <w:rPr>
          <w:bCs/>
          <w:b/>
        </w:rPr>
        <w:t xml:space="preserve">For and on behalf of Al-Meezan Marine Engineering &amp; Technical Services (Pvt.) Ltd.</w:t>
      </w:r>
      <w:r>
        <w:br/>
      </w:r>
      <w:r>
        <w:t xml:space="preserve">Name: Capt. Khalid Mehmood, Chief Engineer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Pakistan Maritime Authority</w:t>
      </w:r>
      <w:r>
        <w:br/>
      </w:r>
      <w:r>
        <w:t xml:space="preserve">Name: Mr. Ahmed Raza</w:t>
      </w:r>
      <w:r>
        <w:br/>
      </w:r>
      <w:r>
        <w:t xml:space="preserve">Designation: Director – Engineering Division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(QTE-2025-0847) is the property of Al-Meezan Marine Engineering &amp; Technical Services (Pvt.) Ltd., Pakistan Islamabad. Unauthorised reproduction or distribution is prohibited. All prices are exclusive of any applicable withholding tax as per the Income Tax Ordinance, 2001 of Pakistan.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Pakistan Islamabad</dc:title>
  <dc:creator/>
  <dc:language>en</dc:language>
  <cp:keywords/>
  <dcterms:created xsi:type="dcterms:W3CDTF">2026-10-10T07:00:28Z</dcterms:created>
  <dcterms:modified xsi:type="dcterms:W3CDTF">2026-10-10T07:00:28Z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