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Marine Engineer Services — Turkey Ankara</w:t>
      </w:r>
    </w:p>
    <w:bookmarkEnd w:id="20"/>
    <w:bookmarkStart w:id="21" w:name="service-provider"/>
    <w:p>
      <w:pPr>
        <w:pStyle w:val="Heading3"/>
      </w:pPr>
      <w:r>
        <w:t xml:space="preserve">Service Provider</w:t>
      </w:r>
    </w:p>
    <w:p>
      <w:pPr>
        <w:pStyle w:val="FirstParagraph"/>
      </w:pPr>
      <w:r>
        <w:rPr>
          <w:bCs/>
          <w:b/>
        </w:rPr>
        <w:t xml:space="preserve">Anatolia Marine Engineering Solutions Ltd.</w:t>
      </w:r>
    </w:p>
    <w:p>
      <w:pPr>
        <w:pStyle w:val="BodyText"/>
      </w:pPr>
      <w:r>
        <w:t xml:space="preserve">Address: Kızılay Mah. Ataturk Bulvarı No. 142, Çankaya</w:t>
      </w:r>
    </w:p>
    <w:p>
      <w:pPr>
        <w:pStyle w:val="BodyText"/>
      </w:pPr>
      <w:r>
        <w:t xml:space="preserve">Turkey Ankara, 06520</w:t>
      </w:r>
    </w:p>
    <w:p>
      <w:pPr>
        <w:pStyle w:val="BodyText"/>
      </w:pPr>
      <w:r>
        <w:t xml:space="preserve">Tel: +90 (312) 456 7890</w:t>
      </w:r>
    </w:p>
    <w:p>
      <w:pPr>
        <w:pStyle w:val="BodyText"/>
      </w:pPr>
      <w:r>
        <w:t xml:space="preserve">Email: quotations@anatoliamarine.com.tr</w:t>
      </w:r>
    </w:p>
    <w:p>
      <w:pPr>
        <w:pStyle w:val="BodyText"/>
      </w:pPr>
      <w:r>
        <w:t xml:space="preserve">Tax ID: 1234567890</w:t>
      </w:r>
    </w:p>
    <w:bookmarkEnd w:id="21"/>
    <w:bookmarkStart w:id="22" w:name="client-recipient"/>
    <w:p>
      <w:pPr>
        <w:pStyle w:val="Heading3"/>
      </w:pPr>
      <w:r>
        <w:t xml:space="preserve">Client / Recipient</w:t>
      </w:r>
    </w:p>
    <w:p>
      <w:pPr>
        <w:pStyle w:val="FirstParagraph"/>
      </w:pPr>
      <w:r>
        <w:rPr>
          <w:bCs/>
          <w:b/>
        </w:rPr>
        <w:t xml:space="preserve">Black Sea Shipping &amp; Logistics A.Ş.</w:t>
      </w:r>
    </w:p>
    <w:p>
      <w:pPr>
        <w:pStyle w:val="BodyText"/>
      </w:pPr>
      <w:r>
        <w:t xml:space="preserve">Address: Ulus Mah. Cumhuriyet Cad. No. 88, Çankırı</w:t>
      </w:r>
    </w:p>
    <w:p>
      <w:pPr>
        <w:pStyle w:val="BodyText"/>
      </w:pPr>
      <w:r>
        <w:t xml:space="preserve">Turkey Ankara, 06240</w:t>
      </w:r>
    </w:p>
    <w:p>
      <w:pPr>
        <w:pStyle w:val="BodyText"/>
      </w:pPr>
      <w:r>
        <w:t xml:space="preserve">Attn: Mr. Kemal Yılmaz, Operations Director</w:t>
      </w:r>
    </w:p>
    <w:p>
      <w:pPr>
        <w:pStyle w:val="BodyText"/>
      </w:pPr>
      <w:r>
        <w:t xml:space="preserve">Tel: +90 (312) 987 6543</w:t>
      </w:r>
    </w:p>
    <w:p>
      <w:pPr>
        <w:pStyle w:val="BodyText"/>
      </w:pPr>
      <w:r>
        <w:t xml:space="preserve">Email: k.yilmaz@blackseashipping.com.tr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QTE-2025-AN-0047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Project Location:</w:t>
            </w:r>
          </w:p>
        </w:tc>
        <w:tc>
          <w:tcPr/>
          <w:p>
            <w:pPr>
              <w:pStyle w:val="Compact"/>
              <w:jc w:val="left"/>
            </w:pPr>
            <w:r>
              <w:t xml:space="preserve">Turkey Ankara — Kızılay Industrial Zone, Çankaya District</w:t>
            </w:r>
          </w:p>
        </w:tc>
      </w:tr>
      <w:tr>
        <w:tc>
          <w:tcPr/>
          <w:p>
            <w:pPr>
              <w:pStyle w:val="Compact"/>
              <w:jc w:val="left"/>
            </w:pPr>
            <w:r>
              <w:t xml:space="preserve">Service Category:</w:t>
            </w:r>
          </w:p>
        </w:tc>
        <w:tc>
          <w:tcPr/>
          <w:p>
            <w:pPr>
              <w:pStyle w:val="Compact"/>
              <w:jc w:val="left"/>
            </w:pPr>
            <w:r>
              <w:t xml:space="preserve">Marine Engineer Consultancy &amp; Technical Supervision</w:t>
            </w:r>
          </w:p>
        </w:tc>
      </w:tr>
      <w:tr>
        <w:tc>
          <w:tcPr/>
          <w:p>
            <w:pPr>
              <w:pStyle w:val="Compact"/>
              <w:jc w:val="left"/>
            </w:pPr>
            <w:r>
              <w:t xml:space="preserve">Currency:</w:t>
            </w:r>
          </w:p>
        </w:tc>
        <w:tc>
          <w:tcPr/>
          <w:p>
            <w:pPr>
              <w:pStyle w:val="Compact"/>
              <w:jc w:val="left"/>
            </w:pPr>
            <w:r>
              <w:t xml:space="preserve">USD (United States Dollar)</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Anatolia Marine Engineering Solutions Ltd. to provide Black Sea Shipping &amp; Logistics A.Ş. with a comprehensive, itemized cost breakdown for the engagement of a certified</w:t>
      </w:r>
      <w:r>
        <w:t xml:space="preserve"> </w:t>
      </w:r>
      <w:r>
        <w:t xml:space="preserve">Marine Engineer</w:t>
      </w:r>
      <w:r>
        <w:t xml:space="preserve"> </w:t>
      </w:r>
      <w:r>
        <w:t xml:space="preserve">to deliver technical consultancy, equipment inspection, and operational oversight services at the client's facility located in</w:t>
      </w:r>
      <w:r>
        <w:t xml:space="preserve"> </w:t>
      </w:r>
      <w:r>
        <w:t xml:space="preserve">Turkey Ankara</w:t>
      </w:r>
      <w:r>
        <w:t xml:space="preserve">. The scope encompasses all labor, travel, accommodation, and specialized equipment costs required to fulfill the agreed-upon deliverables within the project timeline.</w:t>
      </w:r>
    </w:p>
    <w:p>
      <w:pPr>
        <w:pStyle w:val="BodyText"/>
      </w:pPr>
      <w:r>
        <w:t xml:space="preserve">The</w:t>
      </w:r>
      <w:r>
        <w:t xml:space="preserve"> </w:t>
      </w:r>
      <w:r>
        <w:t xml:space="preserve">Marine Engineer</w:t>
      </w:r>
      <w:r>
        <w:t xml:space="preserve"> </w:t>
      </w:r>
      <w:r>
        <w:t xml:space="preserve">assigned to this engagement holds a valid Class 1 Marine Engineering Certificate issued by the Turkish Maritime Authority (Denizcilik Genel Müdürlüğü) and possesses over fifteen (15) years of hands-on experience in marine propulsion systems, ballast water treatment, and port infrastructure maintenance. All services will be rendered in compliance with the Turkish Maritime Code (Law No. 6764) and applicable international standards including SOLAS, MARPOL, and IACS recommendations.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Marine Engineer on-site technical inspection of marine diesel generators, auxiliary engines, and fuel injection systems at the Turkey Ankara port-adjacent warehouse facility</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Preparation of a detailed condition assessment report for all marine-grade piping, valves, and pressure vessels, including NDT (Non-Destructive Testing) recommendations</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Marine Engineer supervision of ballast water treatment system commissioning and performance verification in accordance with IMO BWM Convention</w:t>
            </w:r>
          </w:p>
        </w:tc>
        <w:tc>
          <w:tcPr/>
          <w:p>
            <w:pPr>
              <w:pStyle w:val="Compact"/>
              <w:jc w:val="left"/>
            </w:pPr>
            <w:r>
              <w:t xml:space="preserve">3 days</w:t>
            </w:r>
          </w:p>
        </w:tc>
        <w:tc>
          <w:tcPr/>
          <w:p>
            <w:pPr>
              <w:pStyle w:val="Compact"/>
              <w:jc w:val="left"/>
            </w:pPr>
            <w:r>
              <w:t xml:space="preserve">1,400.00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Development of a 12-month preventive maintenance schedule and spare parts inventory plan for all marine equipment housed at the Turkey Ankara site</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Training session (2 days) for client's in-house maintenance staff on marine engine troubleshooting, safety protocols, and regulatory compliance specific to Turkey Ankara operations</w:t>
            </w:r>
          </w:p>
        </w:tc>
        <w:tc>
          <w:tcPr/>
          <w:p>
            <w:pPr>
              <w:pStyle w:val="Compact"/>
              <w:jc w:val="left"/>
            </w:pPr>
            <w:r>
              <w:t xml:space="preserve">2 days</w:t>
            </w:r>
          </w:p>
        </w:tc>
        <w:tc>
          <w:tcPr/>
          <w:p>
            <w:pPr>
              <w:pStyle w:val="Compact"/>
              <w:jc w:val="left"/>
            </w:pPr>
            <w:r>
              <w:t xml:space="preserve">1,600.00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Travel, accommodation, and per diem for the Marine Engineer and one (1) assistant technician for the full duration of the project in Turkey Ankara</w:t>
            </w:r>
          </w:p>
        </w:tc>
        <w:tc>
          <w:tcPr/>
          <w:p>
            <w:pPr>
              <w:pStyle w:val="Compact"/>
              <w:jc w:val="left"/>
            </w:pPr>
            <w:r>
              <w:t xml:space="preserve">12 days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Specialized diagnostic equipment rental (ultrasonic thickness gauges, vibration analyzers, thermal imaging cameras) for the duration of the inspection phase</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Final consolidated Quotation Estimate reconciliation, project close-out documentation, and regulatory filing with the Turkey Ankara Maritime Directorate</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 (USD)</w:t>
            </w:r>
          </w:p>
        </w:tc>
        <w:tc>
          <w:tcPr/>
          <w:p>
            <w:pPr>
              <w:pStyle w:val="Compact"/>
              <w:jc w:val="left"/>
            </w:pPr>
            <w:r>
              <w:t xml:space="preserve">25,700.00</w:t>
            </w:r>
          </w:p>
        </w:tc>
      </w:tr>
      <w:tr>
        <w:tc>
          <w:tcPr>
            <w:gridSpan w:val="4"/>
          </w:tcPr>
          <w:p>
            <w:pPr>
              <w:pStyle w:val="Compact"/>
              <w:jc w:val="right"/>
            </w:pPr>
            <w:r>
              <w:t xml:space="preserve">VAT (20% — Turkey Ankara applicable rate)</w:t>
            </w:r>
          </w:p>
        </w:tc>
        <w:tc>
          <w:tcPr/>
          <w:p>
            <w:pPr>
              <w:pStyle w:val="Compact"/>
              <w:jc w:val="left"/>
            </w:pPr>
            <w:r>
              <w:t xml:space="preserve">5,140.00</w:t>
            </w:r>
          </w:p>
        </w:tc>
      </w:tr>
      <w:tr>
        <w:tc>
          <w:tcPr>
            <w:gridSpan w:val="4"/>
          </w:tcPr>
          <w:p>
            <w:pPr>
              <w:pStyle w:val="Compact"/>
              <w:jc w:val="right"/>
            </w:pPr>
            <w:r>
              <w:t xml:space="preserve">GRAND TOTAL (USD)</w:t>
            </w:r>
          </w:p>
        </w:tc>
        <w:tc>
          <w:tcPr/>
          <w:p>
            <w:pPr>
              <w:pStyle w:val="Compact"/>
              <w:jc w:val="left"/>
            </w:pPr>
            <w:r>
              <w:t xml:space="preserve">30,840.00</w:t>
            </w:r>
          </w:p>
        </w:tc>
      </w:tr>
    </w:tbl>
    <w:bookmarkEnd w:id="24"/>
    <w:bookmarkStart w:id="25" w:name="project-timeline"/>
    <w:p>
      <w:pPr>
        <w:pStyle w:val="Heading2"/>
      </w:pPr>
      <w:r>
        <w:t xml:space="preserve">3. Project Timeline</w:t>
      </w:r>
    </w:p>
    <w:p>
      <w:pPr>
        <w:pStyle w:val="FirstParagraph"/>
      </w:pPr>
      <w:r>
        <w:t xml:space="preserve">The</w:t>
      </w:r>
      <w:r>
        <w:t xml:space="preserve"> </w:t>
      </w:r>
      <w:r>
        <w:t xml:space="preserve">Marine Engineer</w:t>
      </w:r>
      <w:r>
        <w:t xml:space="preserve"> </w:t>
      </w:r>
      <w:r>
        <w:t xml:space="preserve">engagement is scheduled to commence on</w:t>
      </w:r>
      <w:r>
        <w:t xml:space="preserve"> </w:t>
      </w:r>
      <w:r>
        <w:rPr>
          <w:bCs/>
          <w:b/>
        </w:rPr>
        <w:t xml:space="preserve">1 July 2025</w:t>
      </w:r>
      <w:r>
        <w:t xml:space="preserve"> </w:t>
      </w:r>
      <w:r>
        <w:t xml:space="preserve">and is projected to be completed within</w:t>
      </w:r>
      <w:r>
        <w:t xml:space="preserve"> </w:t>
      </w:r>
      <w:r>
        <w:rPr>
          <w:bCs/>
          <w:b/>
        </w:rPr>
        <w:t xml:space="preserve">twelve (12) working days</w:t>
      </w:r>
      <w:r>
        <w:t xml:space="preserve">, concluding no later than</w:t>
      </w:r>
      <w:r>
        <w:t xml:space="preserve"> </w:t>
      </w:r>
      <w:r>
        <w:rPr>
          <w:bCs/>
          <w:b/>
        </w:rPr>
        <w:t xml:space="preserve">18 July 2025</w:t>
      </w:r>
      <w:r>
        <w:t xml:space="preserve">. All on-site activities will take place at the client's designated facility in the Kızılay Industrial Zone,</w:t>
      </w:r>
      <w:r>
        <w:t xml:space="preserve"> </w:t>
      </w:r>
      <w:r>
        <w:t xml:space="preserve">Turkey Ankara</w:t>
      </w:r>
      <w:r>
        <w:t xml:space="preserve">. A detailed day-by-day work plan will be submitted to the client for approval no fewer than five (5) business days prior to the start date.</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validity period will require a revised Quotation Estimate reflecting current market rates and availability of the designated Marine Engineer.</w:t>
      </w:r>
    </w:p>
    <w:p>
      <w:pPr>
        <w:numPr>
          <w:ilvl w:val="0"/>
          <w:numId w:val="1001"/>
        </w:numPr>
        <w:pStyle w:val="Compact"/>
      </w:pPr>
      <w:r>
        <w:t xml:space="preserve">Payment terms: 40% advance payment upon acceptance of this Quotation Estimate; 40% upon completion of the on-site inspection and commissioning phase; 20% upon delivery of the final consolidated report and regulatory filing in Turkey Ankara.</w:t>
      </w:r>
    </w:p>
    <w:p>
      <w:pPr>
        <w:numPr>
          <w:ilvl w:val="0"/>
          <w:numId w:val="1001"/>
        </w:numPr>
        <w:pStyle w:val="Compact"/>
      </w:pPr>
      <w:r>
        <w:t xml:space="preserve">All payments shall be made in USD via bank transfer to the account details provided by Anatolia Marine Engineering Solutions Ltd. Late payments shall accrue interest at the rate of 1.5% per month.</w:t>
      </w:r>
    </w:p>
    <w:p>
      <w:pPr>
        <w:numPr>
          <w:ilvl w:val="0"/>
          <w:numId w:val="1001"/>
        </w:numPr>
        <w:pStyle w:val="Compact"/>
      </w:pPr>
      <w:r>
        <w:t xml:space="preserve">The Marine Engineer and all supporting personnel shall comply with all health, safety, and environmental regulations applicable to industrial and maritime operations within Turkey Ankara, including OSHA-equivalent Turkish labor law provisions (Law No. 6331).</w:t>
      </w:r>
    </w:p>
    <w:p>
      <w:pPr>
        <w:numPr>
          <w:ilvl w:val="0"/>
          <w:numId w:val="1001"/>
        </w:numPr>
        <w:pStyle w:val="Compact"/>
      </w:pPr>
      <w:r>
        <w:t xml:space="preserve">Any changes to the scope of work, additional days of service, or modifications to the deliverables outlined in this Quotation Estimate must be agreed upon in writing by both parties before execution. Such changes will be documented via a formal Change Order and may result in an adjusted total cost.</w:t>
      </w:r>
    </w:p>
    <w:p>
      <w:pPr>
        <w:numPr>
          <w:ilvl w:val="0"/>
          <w:numId w:val="1001"/>
        </w:numPr>
        <w:pStyle w:val="Compact"/>
      </w:pPr>
      <w:r>
        <w:t xml:space="preserve">Confidentiality: All technical data, operational records, and proprietary information accessed by the Marine Engineer during the course of this engagement in Turkey Ankara shall be treated as strictly confidential and shall not be disclosed to any third party without prior written consent from the client.</w:t>
      </w:r>
    </w:p>
    <w:p>
      <w:pPr>
        <w:numPr>
          <w:ilvl w:val="0"/>
          <w:numId w:val="1001"/>
        </w:numPr>
        <w:pStyle w:val="Compact"/>
      </w:pPr>
      <w:r>
        <w:t xml:space="preserve">Warranty: The technical recommendations and maintenance plans provided by the Marine Engineer carry a warranty period of six (6) months from the date of final report delivery. Any errors or omissions identified within this period shall be corrected at no additional cost.</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government-imposed restrictions in Turkey Ankara, or pandemics.</w:t>
      </w:r>
    </w:p>
    <w:p>
      <w:pPr>
        <w:numPr>
          <w:ilvl w:val="0"/>
          <w:numId w:val="1001"/>
        </w:numPr>
        <w:pStyle w:val="Compact"/>
      </w:pPr>
      <w:r>
        <w:t xml:space="preserve">Governing Law: This Quotation Estimate and any resulting contract shall be governed by and construed in accordance with the laws of the Republic of Turkey. Any disputes shall be resolved by the competent courts in Turkey Ankara.</w:t>
      </w:r>
    </w:p>
    <w:p>
      <w:pPr>
        <w:pStyle w:val="FirstParagraph"/>
      </w:pPr>
      <w:r>
        <w:rPr>
          <w:bCs/>
          <w:b/>
        </w:rPr>
        <w:t xml:space="preserve">Note:</w:t>
      </w:r>
      <w:r>
        <w:t xml:space="preserve"> </w:t>
      </w:r>
      <w:r>
        <w:t xml:space="preserve">This Quotation Estimate does not include the cost of replacement parts, major component overhauls, or any capital expenditure for new marine equipment. Should the Marine Engineer identify such requirements during the inspection phase in Turkey Ankara, a separate supplementary Quotation Estimate will be issued for the client's review and approval.</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Marine Engineer</w:t>
      </w:r>
      <w:r>
        <w:t xml:space="preserve"> </w:t>
      </w:r>
      <w:r>
        <w:t xml:space="preserve">at the specified</w:t>
      </w:r>
      <w:r>
        <w:t xml:space="preserve"> </w:t>
      </w:r>
      <w:r>
        <w:t xml:space="preserve">Turkey Ankara</w:t>
      </w:r>
      <w:r>
        <w:t xml:space="preserve"> </w:t>
      </w:r>
      <w:r>
        <w:t xml:space="preserve">location.</w:t>
      </w:r>
    </w:p>
    <w:p>
      <w:pPr>
        <w:pStyle w:val="BodyText"/>
      </w:pPr>
      <w:r>
        <w:rPr>
          <w:bCs/>
          <w:b/>
        </w:rPr>
        <w:t xml:space="preserve">For Anatolia Marine Engineering Solutions Ltd.</w:t>
      </w:r>
    </w:p>
    <w:p>
      <w:pPr>
        <w:pStyle w:val="BodyText"/>
      </w:pPr>
      <w:r>
        <w:t xml:space="preserve">Name: Dr. Ayşe Demir</w:t>
      </w:r>
      <w:r>
        <w:br/>
      </w:r>
      <w:r>
        <w:t xml:space="preserve">Title: Chief Marine Engineer / Authorized Signatory</w:t>
      </w:r>
      <w:r>
        <w:br/>
      </w:r>
      <w:r>
        <w:t xml:space="preserve">Date: _______________</w:t>
      </w:r>
    </w:p>
    <w:p>
      <w:pPr>
        <w:pStyle w:val="BodyText"/>
      </w:pPr>
      <w:r>
        <w:rPr>
          <w:bCs/>
          <w:b/>
        </w:rPr>
        <w:t xml:space="preserve">For Black Sea Shipping &amp; Logistics A.Ş.</w:t>
      </w:r>
    </w:p>
    <w:p>
      <w:pPr>
        <w:pStyle w:val="BodyText"/>
      </w:pPr>
      <w:r>
        <w:t xml:space="preserve">Name: Mr. Kemal Yılmaz</w:t>
      </w:r>
      <w:r>
        <w:br/>
      </w:r>
      <w:r>
        <w:t xml:space="preserve">Title: Operations Director / Authorized Signatory</w:t>
      </w:r>
      <w:r>
        <w:br/>
      </w:r>
      <w:r>
        <w:t xml:space="preserve">Date: _______________</w:t>
      </w:r>
    </w:p>
    <w:p>
      <w:pPr>
        <w:pStyle w:val="BodyText"/>
      </w:pPr>
      <w:r>
        <w:t xml:space="preserve">Anatolia Marine Engineering Solutions Ltd. — Kızılay Mah. Ataturk Bulvarı No. 142, Çankaya, Turkey Ankara 06520</w:t>
      </w:r>
    </w:p>
    <w:p>
      <w:pPr>
        <w:pStyle w:val="BodyText"/>
      </w:pPr>
      <w:r>
        <w:t xml:space="preserve">Tel: +90 (312) 456 7890 | Email: quotations@anatoliamarine.com.tr | Web: www.anatoliamarine.com.tr</w:t>
      </w:r>
    </w:p>
    <w:p>
      <w:pPr>
        <w:pStyle w:val="BodyText"/>
      </w:pPr>
      <w:r>
        <w:t xml:space="preserve">Quotation Estimate No. QTE-2025-AN-0047 | Page 1 of 1 | This document is electronically generated and does not require a physical stamp.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Turkey Ankara</dc:title>
  <dc:creator/>
  <dc:language>en</dc:language>
  <cp:keywords/>
  <dcterms:created xsi:type="dcterms:W3CDTF">2026-10-10T03:41:34Z</dcterms:created>
  <dcterms:modified xsi:type="dcterms:W3CDTF">2026-10-10T03:41:34Z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