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Birmingham</w:t>
      </w:r>
    </w:p>
    <w:bookmarkStart w:id="20" w:name="X70b81bd4c691eda45e02aac695bc1476f4b7c93"/>
    <w:p>
      <w:pPr>
        <w:pStyle w:val="Heading1"/>
      </w:pPr>
      <w:r>
        <w:t xml:space="preserve">Meridian Marine Engineering Solutions Ltd.</w:t>
      </w:r>
    </w:p>
    <w:p>
      <w:pPr>
        <w:pStyle w:val="FirstParagraph"/>
      </w:pPr>
      <w:r>
        <w:t xml:space="preserve">Unit 14, Wharfside Business Park, Birmingham, B1 2BB, United Kingdom</w:t>
      </w:r>
    </w:p>
    <w:p>
      <w:pPr>
        <w:pStyle w:val="BodyText"/>
      </w:pPr>
      <w:r>
        <w:t xml:space="preserve">Tel: +44 (0)121 456 7890 | Email: quotations@meridianmarine.co.uk | VAT No: GB 123 4567 89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No:</w:t>
      </w:r>
      <w:r>
        <w:t xml:space="preserve"> </w:t>
      </w:r>
      <w:r>
        <w:t xml:space="preserve">QME-BHM-2025-0472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12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12 September 2025 (90 days)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The Client (see below)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[Client Company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[Client Address], Birmingham, United Kingdom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[Name &amp; Title]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[Project Reference No.]</w:t>
      </w:r>
    </w:p>
    <w:bookmarkEnd w:id="22"/>
    <w:p>
      <w:pPr>
        <w:pStyle w:val="BodyText"/>
      </w:pPr>
      <w:r>
        <w:t xml:space="preserve">Dear Sir/Madam,</w:t>
      </w:r>
    </w:p>
    <w:p>
      <w:pPr>
        <w:pStyle w:val="BodyText"/>
      </w:pPr>
      <w:r>
        <w:t xml:space="preserve">Thank you for your enquiry regarding professional</w:t>
      </w:r>
      <w:r>
        <w:t xml:space="preserve"> </w:t>
      </w:r>
      <w:r>
        <w:t xml:space="preserve">Marine Engineer</w:t>
      </w:r>
      <w:r>
        <w:t xml:space="preserve"> </w:t>
      </w:r>
      <w:r>
        <w:t xml:space="preserve">services for your vessel and associated marine infrastructure. Meridian Marine Engineering Solutions Ltd. is pleased to present this formal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comprehensive engineering, maintenance, and advisory services to be delivered in and around</w:t>
      </w:r>
      <w:r>
        <w:t xml:space="preserve"> </w:t>
      </w:r>
      <w:r>
        <w:t xml:space="preserve">United Kingdom Birmingham</w:t>
      </w:r>
      <w:r>
        <w:t xml:space="preserve">, including the Birmingham Canal Navigations (BCN) network, the River Tame, and the broader West Midlands waterway corridor.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prepared in accordance with the latest MCA (Marine and Coastguard Agency) regulations, Lloyd's Register classification standards, and the applicable UK Merchant Shipping Act requirements. All</w:t>
      </w:r>
      <w:r>
        <w:t xml:space="preserve"> </w:t>
      </w:r>
      <w:r>
        <w:t xml:space="preserve">Marine Engineer</w:t>
      </w:r>
      <w:r>
        <w:t xml:space="preserve"> </w:t>
      </w:r>
      <w:r>
        <w:t xml:space="preserve">personnel assigned to this project hold valid UK-issued engineering certificates and are fully insured for operations within the</w:t>
      </w:r>
      <w:r>
        <w:t xml:space="preserve"> </w:t>
      </w:r>
      <w:r>
        <w:t xml:space="preserve">United Kingdom Birmingham</w:t>
      </w:r>
      <w:r>
        <w:t xml:space="preserve"> </w:t>
      </w:r>
      <w:r>
        <w:t xml:space="preserve">metropolitan and canal regions.</w:t>
      </w:r>
    </w:p>
    <w:bookmarkStart w:id="24" w:name="X47386a29dcb7c24c243eabb3360202869779343"/>
    <w:p>
      <w:pPr>
        <w:pStyle w:val="Heading2"/>
      </w:pPr>
      <w:r>
        <w:t xml:space="preserve">Scope of Services – Marine Engineer Engagement</w:t>
      </w:r>
    </w:p>
    <w:p>
      <w:pPr>
        <w:pStyle w:val="FirstParagraph"/>
      </w:pPr>
      <w:r>
        <w:t xml:space="preserve">The following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the full scope of</w:t>
      </w:r>
      <w:r>
        <w:t xml:space="preserve"> </w:t>
      </w:r>
      <w:r>
        <w:t xml:space="preserve">Marine Engineer</w:t>
      </w:r>
      <w:r>
        <w:t xml:space="preserve"> </w:t>
      </w:r>
      <w:r>
        <w:t xml:space="preserve">services as requested, to be executed at the client's designated berth, dry dock, or workshop facility within the</w:t>
      </w:r>
      <w:r>
        <w:t xml:space="preserve"> </w:t>
      </w:r>
      <w:r>
        <w:t xml:space="preserve">United Kingdom Birmingham</w:t>
      </w:r>
      <w:r>
        <w:t xml:space="preserve"> </w:t>
      </w:r>
      <w:r>
        <w:t xml:space="preserve">area: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Marine Engineer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(GBP)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(GBP)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Marine Engineer – Main Engine Overhaul &amp; Diagnostic Assessment (including cylinder liner inspection, fuel injection pump calibration, and turbocharger replacement) at client's dry dock, Birmingham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£685.00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£6,850.00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Marine Engineer – Auxiliary Systems Maintenance (fresh water generator, air compressor, bilge pump systems, and emergency generator) – United Kingdom Birmingham canal vessel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£540.00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£2,700.00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Marine Engineer – Hull Inspection, Cathodic Protection Survey, and Anti-Fouling Coating Application (BCN-compliant, environmentally safe products)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£540.00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£3,780.00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Marine Engineer – Navigation &amp; Safety Equipment Certification (GMDSS, EPIRB, life-saving appliances, fire suppression systems) in compliance with MCA and Canal &amp; River Trust requirements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£1,250.00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Marine Engineer – Electrical Systems Audit &amp; Rectification (main switchboard, distribution panels, lighting circuits, and emergency power) – Birmingham, United Kingdom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£610.00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£2,440.00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Marine Engineer – Steering Gear &amp; Propulsion Shaft Alignment (including laser alignment and bearing replacement)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£685.00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£2,055.00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Marine Engineer – Post-Commissioning Sea Trial &amp; Performance Verification (on Birmingham Canal Navigations waterways)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£720.00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£1,440.00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Marine Engineer – Technical Documentation, As-Built Drawings, and MCA Compliance Report Submission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£850.00</w:t>
            </w:r>
          </w:p>
        </w:tc>
      </w:tr>
    </w:tbl>
    <w:p>
      <w:pPr>
        <w:pStyle w:val="BodyText"/>
      </w:pPr>
      <w:r>
        <w:rPr>
          <w:bCs/>
          <w:b/>
        </w:rPr>
        <w:t xml:space="preserve">Subtotal (Labour &amp; Professional Services):</w:t>
      </w:r>
      <w:r>
        <w:t xml:space="preserve"> </w:t>
      </w:r>
      <w:r>
        <w:t xml:space="preserve">   £21,365.00</w:t>
      </w:r>
    </w:p>
    <w:p>
      <w:pPr>
        <w:pStyle w:val="BodyText"/>
      </w:pPr>
      <w:r>
        <w:rPr>
          <w:bCs/>
          <w:b/>
        </w:rPr>
        <w:t xml:space="preserve">Specialist Tools, Consumables &amp; Spare Parts (estimated):</w:t>
      </w:r>
      <w:r>
        <w:t xml:space="preserve"> </w:t>
      </w:r>
      <w:r>
        <w:t xml:space="preserve">   £4,280.00</w:t>
      </w:r>
    </w:p>
    <w:p>
      <w:pPr>
        <w:pStyle w:val="BodyText"/>
      </w:pPr>
      <w:r>
        <w:rPr>
          <w:bCs/>
          <w:b/>
        </w:rPr>
        <w:t xml:space="preserve">Travel &amp; Mobilisation (Birmingham, United Kingdom):</w:t>
      </w:r>
      <w:r>
        <w:t xml:space="preserve"> </w:t>
      </w:r>
      <w:r>
        <w:t xml:space="preserve">   £320.00</w:t>
      </w:r>
    </w:p>
    <w:p>
      <w:pPr>
        <w:pStyle w:val="BodyText"/>
      </w:pPr>
      <w:r>
        <w:rPr>
          <w:bCs/>
          <w:b/>
        </w:rPr>
        <w:t xml:space="preserve">Subtotal Before VAT:</w:t>
      </w:r>
      <w:r>
        <w:t xml:space="preserve"> </w:t>
      </w:r>
      <w:r>
        <w:t xml:space="preserve">   £25,965.00</w:t>
      </w:r>
    </w:p>
    <w:p>
      <w:pPr>
        <w:pStyle w:val="BodyText"/>
      </w:pPr>
      <w:r>
        <w:rPr>
          <w:bCs/>
          <w:b/>
        </w:rPr>
        <w:t xml:space="preserve">VAT @ 20% (United Kingdom):</w:t>
      </w:r>
      <w:r>
        <w:t xml:space="preserve"> </w:t>
      </w:r>
      <w:r>
        <w:t xml:space="preserve">   £5,193.00</w:t>
      </w:r>
    </w:p>
    <w:p>
      <w:pPr>
        <w:pStyle w:val="BodyText"/>
      </w:pPr>
      <w:r>
        <w:t xml:space="preserve">Grand Total (Quotation Estimate):    £31,158.00</w:t>
      </w:r>
    </w:p>
    <w:bookmarkStart w:id="23" w:name="X06f751c0fef37426aad28df54ec1acd620508e5"/>
    <w:p>
      <w:pPr>
        <w:pStyle w:val="Heading3"/>
      </w:pPr>
      <w:r>
        <w:t xml:space="preserve">Terms &amp;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ninety (90) calendar days from the date of issue. After this period, all rates and availability of the</w:t>
      </w:r>
      <w:r>
        <w:t xml:space="preserve"> </w:t>
      </w:r>
      <w:r>
        <w:t xml:space="preserve">Marine Engineer</w:t>
      </w:r>
      <w:r>
        <w:t xml:space="preserve"> </w:t>
      </w:r>
      <w:r>
        <w:t xml:space="preserve">team are subject to reconfirmation.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Marine Engineer</w:t>
      </w:r>
      <w:r>
        <w:t xml:space="preserve"> </w:t>
      </w:r>
      <w:r>
        <w:t xml:space="preserve">services shall be performed in strict compliance with the Merchant Shipping Act 1995, MCA Code of Practice, and the Canal &amp; River Trust (CRT) regulations applicable to vessels operating in the</w:t>
      </w:r>
      <w:r>
        <w:t xml:space="preserve"> </w:t>
      </w:r>
      <w:r>
        <w:t xml:space="preserve">United Kingdom Birmingham</w:t>
      </w:r>
      <w:r>
        <w:t xml:space="preserve"> </w:t>
      </w:r>
      <w:r>
        <w:t xml:space="preserve">waterway network.</w:t>
      </w:r>
    </w:p>
    <w:p>
      <w:pPr>
        <w:numPr>
          <w:ilvl w:val="0"/>
          <w:numId w:val="1001"/>
        </w:numPr>
        <w:pStyle w:val="Compact"/>
      </w:pPr>
      <w:r>
        <w:t xml:space="preserve">Payment terms: 30% deposit upon acceptance of this</w:t>
      </w:r>
      <w:r>
        <w:t xml:space="preserve"> </w:t>
      </w:r>
      <w:r>
        <w:t xml:space="preserve">Quotation Estimate</w:t>
      </w:r>
      <w:r>
        <w:t xml:space="preserve">; 40% upon completion of major mechanical works; 30% balance upon final sign-off and delivery of the MCA compliance documentation.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Marine Engineer</w:t>
      </w:r>
      <w:r>
        <w:t xml:space="preserve"> </w:t>
      </w:r>
      <w:r>
        <w:t xml:space="preserve">personnel shall carry valid professional indemnity insurance (minimum £5,000,000) and public liability insurance (minimum £10,000,000) for the duration of the engagement in</w:t>
      </w:r>
      <w:r>
        <w:t xml:space="preserve"> </w:t>
      </w:r>
      <w:r>
        <w:t xml:space="preserve">United Kingdom Birmingham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 client shall provide safe access to the vessel, adequate working space, and all necessary permits (including CRT navigation licences and environmental discharge permits) prior to the commencement of any</w:t>
      </w:r>
      <w:r>
        <w:t xml:space="preserve"> </w:t>
      </w:r>
      <w:r>
        <w:t xml:space="preserve">Marine Engineer</w:t>
      </w:r>
      <w:r>
        <w:t xml:space="preserve"> </w:t>
      </w:r>
      <w:r>
        <w:t xml:space="preserve">works.</w:t>
      </w:r>
    </w:p>
    <w:p>
      <w:pPr>
        <w:numPr>
          <w:ilvl w:val="0"/>
          <w:numId w:val="1001"/>
        </w:numPr>
        <w:pStyle w:val="Compact"/>
      </w:pPr>
      <w:r>
        <w:t xml:space="preserve">Any additional work or scope changes beyond the items listed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subject to a written variation order signed by both parties before execution.</w:t>
      </w:r>
    </w:p>
    <w:p>
      <w:pPr>
        <w:numPr>
          <w:ilvl w:val="0"/>
          <w:numId w:val="1001"/>
        </w:numPr>
        <w:pStyle w:val="Compact"/>
      </w:pPr>
      <w:r>
        <w:t xml:space="preserve">All waste materials, oils, and hazardous substances generated during the</w:t>
      </w:r>
      <w:r>
        <w:t xml:space="preserve"> </w:t>
      </w:r>
      <w:r>
        <w:t xml:space="preserve">Marine Engineer</w:t>
      </w:r>
      <w:r>
        <w:t xml:space="preserve"> </w:t>
      </w:r>
      <w:r>
        <w:t xml:space="preserve">works shall be disposed of in accordance with UK Environmental Agency regulations and the Marine Pollution (Oil Pollution) (England) Regulations 1995.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formally accepted in writing by the client and countersigned by Meridian Marine Engineering Solutions Ltd.</w:t>
      </w:r>
    </w:p>
    <w:p>
      <w:pPr>
        <w:numPr>
          <w:ilvl w:val="0"/>
          <w:numId w:val="1001"/>
        </w:numPr>
        <w:pStyle w:val="Compact"/>
      </w:pPr>
      <w:r>
        <w:t xml:space="preserve">Warranty: All</w:t>
      </w:r>
      <w:r>
        <w:t xml:space="preserve"> </w:t>
      </w:r>
      <w:r>
        <w:t xml:space="preserve">Marine Engineer</w:t>
      </w:r>
      <w:r>
        <w:t xml:space="preserve"> </w:t>
      </w:r>
      <w:r>
        <w:t xml:space="preserve">workmanship is guaranteed for a period of twelve (12) months from the date of final commissioning, covering defects in workmanship only (excluding normal wear and tear or misuse).</w:t>
      </w:r>
    </w:p>
    <w:p>
      <w:pPr>
        <w:numPr>
          <w:ilvl w:val="0"/>
          <w:numId w:val="1001"/>
        </w:numPr>
        <w:pStyle w:val="Compact"/>
      </w:pPr>
      <w:r>
        <w:t xml:space="preserve">Governing Law: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any resulting contract shall be governed by and construed in accordance with the laws of England and Wales, with jurisdiction vested in the courts of</w:t>
      </w:r>
      <w:r>
        <w:t xml:space="preserve"> </w:t>
      </w:r>
      <w:r>
        <w:t xml:space="preserve">United Kingdom Birmingham</w:t>
      </w:r>
      <w:r>
        <w:t xml:space="preserve">.</w:t>
      </w:r>
    </w:p>
    <w:bookmarkEnd w:id="23"/>
    <w:p>
      <w:pPr>
        <w:pStyle w:val="FirstParagraph"/>
      </w:pPr>
      <w:r>
        <w:rPr>
          <w:bCs/>
          <w:b/>
        </w:rPr>
        <w:t xml:space="preserve">For and on behalf of Meridian Marine Engineering Solutions Ltd.</w:t>
      </w:r>
    </w:p>
    <w:p>
      <w:pPr>
        <w:pStyle w:val="BodyText"/>
      </w:pPr>
      <w:r>
        <w:t xml:space="preserve">Authorised Signatory: ___________________________</w:t>
      </w:r>
    </w:p>
    <w:p>
      <w:pPr>
        <w:pStyle w:val="BodyText"/>
      </w:pPr>
      <w:r>
        <w:t xml:space="preserve">Name: James R. Whitfield, Chief Marine Engineer</w:t>
      </w:r>
    </w:p>
    <w:p>
      <w:pPr>
        <w:pStyle w:val="BodyText"/>
      </w:pPr>
      <w:r>
        <w:t xml:space="preserve">Date: ___________________________</w:t>
      </w:r>
    </w:p>
    <w:p>
      <w:pPr>
        <w:pStyle w:val="BodyText"/>
      </w:pPr>
      <w:r>
        <w:rPr>
          <w:bCs/>
          <w:b/>
        </w:rPr>
        <w:t xml:space="preserve">Accepted by the Client</w:t>
      </w:r>
    </w:p>
    <w:p>
      <w:pPr>
        <w:pStyle w:val="BodyText"/>
      </w:pPr>
      <w:r>
        <w:t xml:space="preserve">Authorised Signatory: ___________________________</w:t>
      </w:r>
    </w:p>
    <w:p>
      <w:pPr>
        <w:pStyle w:val="BodyText"/>
      </w:pPr>
      <w:r>
        <w:t xml:space="preserve">Name: ___________________________</w:t>
      </w:r>
    </w:p>
    <w:p>
      <w:pPr>
        <w:pStyle w:val="BodyText"/>
      </w:pPr>
      <w:r>
        <w:t xml:space="preserve">Date: ___________________________</w:t>
      </w:r>
    </w:p>
    <w:p>
      <w:pPr>
        <w:pStyle w:val="BodyText"/>
      </w:pPr>
      <w:r>
        <w:t xml:space="preserve">Meridian Marine Engineering Solutions Ltd. | Registered in England &amp; Wales No. 09876543 | Birmingham, United Kingdom</w:t>
      </w:r>
    </w:p>
    <w:p>
      <w:pPr>
        <w:pStyle w:val="BodyText"/>
      </w:pPr>
      <w:r>
        <w:t xml:space="preserve">This Quotation Estimate (Ref: QME-BHM-2025-0472) is issued for the specific Marine Engineer engagement described herein and is non-transferable.</w:t>
      </w:r>
    </w:p>
    <w:p>
      <w:pPr>
        <w:pStyle w:val="BodyText"/>
      </w:pPr>
      <w:r>
        <w:t xml:space="preserve">Page 1 of 1 | Generated: 12 June 2025</w:t>
      </w:r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Marine Engineer Services - United Kingdom Birmingham</dc:title>
  <dc:creator/>
  <dc:language>en</dc:language>
  <cp:keywords/>
  <dcterms:created xsi:type="dcterms:W3CDTF">2026-10-10T08:37:24Z</dcterms:created>
  <dcterms:modified xsi:type="dcterms:W3CDTF">2026-10-10T08:37:24Z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