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Pacific Maritime Engineering Solutions, Inc.</w:t>
      </w:r>
    </w:p>
    <w:p>
      <w:pPr>
        <w:pStyle w:val="BodyText"/>
      </w:pPr>
      <w:r>
        <w:t xml:space="preserve">4500 Harbor Boulevard, Suite 720, Los Angeles, California 90045, United States</w:t>
      </w:r>
    </w:p>
    <w:p>
      <w:pPr>
        <w:pStyle w:val="BodyText"/>
      </w:pPr>
      <w:r>
        <w:t xml:space="preserve">Phone: (213) 555-0187 | Email: estimates@pacmaritimeeng.com</w:t>
      </w:r>
    </w:p>
    <w:p>
      <w:pPr>
        <w:pStyle w:val="BodyText"/>
      </w:pPr>
      <w:r>
        <w:t xml:space="preserve">CA Contractor License #M-984721 | EIN: 82-4471903</w:t>
      </w:r>
    </w:p>
    <w:bookmarkEnd w:id="20"/>
    <w:p>
      <w:pPr>
        <w:pStyle w:val="BodyText"/>
      </w:pPr>
      <w:r>
        <w:rPr>
          <w:bCs/>
          <w:b/>
        </w:rPr>
        <w:t xml:space="preserve">Quotation Estimate No.:</w:t>
      </w:r>
      <w:r>
        <w:t xml:space="preserve"> </w:t>
      </w:r>
      <w:r>
        <w:t xml:space="preserve">PME-QE-2025-0417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Port of Los Angeles Authority</w:t>
      </w:r>
    </w:p>
    <w:p>
      <w:pPr>
        <w:pStyle w:val="BodyText"/>
      </w:pPr>
      <w:r>
        <w:t xml:space="preserve">Attn: Director of Marine Operations</w:t>
      </w:r>
    </w:p>
    <w:p>
      <w:pPr>
        <w:pStyle w:val="BodyText"/>
      </w:pPr>
      <w:r>
        <w:t xml:space="preserve">1201 W. 1st Street, Los Angeles, CA 90015</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Pacific Maritime Engineering Solutions, Inc. to provide a comprehensive cost breakdown for the engagement of a certified</w:t>
      </w:r>
      <w:r>
        <w:t xml:space="preserve"> </w:t>
      </w:r>
      <w:r>
        <w:t xml:space="preserve">Marine Engineer</w:t>
      </w:r>
      <w:r>
        <w:t xml:space="preserve"> </w:t>
      </w:r>
      <w:r>
        <w:t xml:space="preserve">to perform inspection, maintenance, and operational support services at the Port of Los Angeles facilities. This document serves as a binding financial proposal for all parties involved and outlines the full scope of professional services, labor rates, equipment costs, and applicable taxes associated with the</w:t>
      </w:r>
      <w:r>
        <w:t xml:space="preserve"> </w:t>
      </w:r>
      <w:r>
        <w:t xml:space="preserve">Marine Engineer</w:t>
      </w:r>
      <w:r>
        <w:t xml:space="preserve"> </w:t>
      </w:r>
      <w:r>
        <w:t xml:space="preserve">assignment in the</w:t>
      </w:r>
      <w:r>
        <w:t xml:space="preserve"> </w:t>
      </w:r>
      <w:r>
        <w:t xml:space="preserve">United States Los Angeles</w:t>
      </w:r>
      <w:r>
        <w:t xml:space="preserve"> </w:t>
      </w:r>
      <w:r>
        <w:t xml:space="preserve">metropolitan area.</w:t>
      </w:r>
    </w:p>
    <w:p>
      <w:pPr>
        <w:pStyle w:val="BodyText"/>
      </w:pPr>
      <w:r>
        <w:t xml:space="preserve">The</w:t>
      </w:r>
      <w:r>
        <w:t xml:space="preserve"> </w:t>
      </w:r>
      <w:r>
        <w:t xml:space="preserve">Marine Engineer</w:t>
      </w:r>
      <w:r>
        <w:t xml:space="preserve"> </w:t>
      </w:r>
      <w:r>
        <w:t xml:space="preserve">services described herein are specifically tailored to meet the regulatory requirements of the U.S. Coast Guard (USCG), the California Department of Fish and Wildlife, and the Port of Los Angeles environmental compliance standards. All work will be conducted in strict accordance with the Jones Act, SOLAS conventions, and applicable federal and state maritime regulations governing the</w:t>
      </w:r>
      <w:r>
        <w:t xml:space="preserve"> </w:t>
      </w:r>
      <w:r>
        <w:t xml:space="preserve">United States Los Angeles</w:t>
      </w:r>
      <w:r>
        <w:t xml:space="preserve"> </w:t>
      </w:r>
      <w:r>
        <w:t xml:space="preserve">harbor and its surrounding waters.</w:t>
      </w:r>
    </w:p>
    <w:p>
      <w:pPr>
        <w:pStyle w:val="BodyText"/>
      </w:pPr>
      <w:r>
        <w:t xml:space="preserve">2. DETAILED SCOPE OF MARINE ENGINEER SERVICES</w:t>
      </w:r>
    </w:p>
    <w:p>
      <w:pPr>
        <w:pStyle w:val="BodyText"/>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will be responsible for the following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w:t>
            </w:r>
          </w:p>
        </w:tc>
        <w:tc>
          <w:tcPr/>
          <w:p>
            <w:pPr>
              <w:pStyle w:val="Compact"/>
              <w:jc w:val="left"/>
            </w:pPr>
            <w:r>
              <w:t xml:space="preserve">Total Cost</w:t>
            </w:r>
          </w:p>
        </w:tc>
      </w:tr>
      <w:tr>
        <w:tc>
          <w:tcPr/>
          <w:p>
            <w:pPr>
              <w:pStyle w:val="Compact"/>
              <w:jc w:val="left"/>
            </w:pPr>
            <w:r>
              <w:t xml:space="preserve">1</w:t>
            </w:r>
          </w:p>
        </w:tc>
        <w:tc>
          <w:tcPr/>
          <w:p>
            <w:pPr>
              <w:pStyle w:val="Compact"/>
              <w:jc w:val="left"/>
            </w:pPr>
            <w:r>
              <w:t xml:space="preserve">Comprehensive inspection of main propulsion engines, auxiliary generators, and boiler systems aboard port-operated vessels. The</w:t>
            </w:r>
            <w:r>
              <w:t xml:space="preserve"> </w:t>
            </w:r>
            <w:r>
              <w:t xml:space="preserve">Marine Engineer</w:t>
            </w:r>
            <w:r>
              <w:t xml:space="preserve"> </w:t>
            </w:r>
            <w:r>
              <w:t xml:space="preserve">will produce a detailed condition report with photographic documentation.</w:t>
            </w:r>
          </w:p>
        </w:tc>
        <w:tc>
          <w:tcPr/>
          <w:p>
            <w:pPr>
              <w:pStyle w:val="Compact"/>
              <w:jc w:val="left"/>
            </w:pPr>
            <w:r>
              <w:t xml:space="preserve">One-time (3 days)</w:t>
            </w:r>
          </w:p>
        </w:tc>
        <w:tc>
          <w:tcPr/>
          <w:p>
            <w:pPr>
              <w:pStyle w:val="Compact"/>
              <w:jc w:val="left"/>
            </w:pPr>
            <w:r>
              <w:t xml:space="preserve">$285.00/hr</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Preventive maintenance program design and implementation for all marine diesel engines, turbochargers, fuel injection systems, and lubrication circuits. Includes preparation of a 12-month maintenance schedule compliant with USCG regulations.</w:t>
            </w:r>
          </w:p>
        </w:tc>
        <w:tc>
          <w:tcPr/>
          <w:p>
            <w:pPr>
              <w:pStyle w:val="Compact"/>
              <w:jc w:val="left"/>
            </w:pPr>
            <w:r>
              <w:t xml:space="preserve">One-time (5 days)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Quarterly on-site performance monitoring and diagnostic testing of the</w:t>
            </w:r>
            <w:r>
              <w:t xml:space="preserve"> </w:t>
            </w:r>
            <w:r>
              <w:t xml:space="preserve">Marine Engineer</w:t>
            </w:r>
            <w:r>
              <w:t xml:space="preserve"> </w:t>
            </w:r>
            <w:r>
              <w:t xml:space="preserve">systems at the Port of Los Angeles terminal facilities, including ballast water treatment systems, bilge pump assemblies, and emergency fire suppression equipment.</w:t>
            </w:r>
          </w:p>
        </w:tc>
        <w:tc>
          <w:tcPr/>
          <w:p>
            <w:pPr>
              <w:pStyle w:val="Compact"/>
              <w:jc w:val="left"/>
            </w:pPr>
            <w:r>
              <w:t xml:space="preserve">4 visits (2 days each)</w:t>
            </w:r>
          </w:p>
        </w:tc>
        <w:tc>
          <w:tcPr/>
          <w:p>
            <w:pPr>
              <w:pStyle w:val="Compact"/>
              <w:jc w:val="left"/>
            </w:pPr>
            <w:r>
              <w:t xml:space="preserve">$285.00/hr</w:t>
            </w:r>
          </w:p>
        </w:tc>
        <w:tc>
          <w:tcPr/>
          <w:p>
            <w:pPr>
              <w:pStyle w:val="Compact"/>
              <w:jc w:val="left"/>
            </w:pPr>
            <w:r>
              <w:t xml:space="preserve">$18,240.00</w:t>
            </w:r>
          </w:p>
        </w:tc>
      </w:tr>
      <w:tr>
        <w:tc>
          <w:tcPr/>
          <w:p>
            <w:pPr>
              <w:pStyle w:val="Compact"/>
              <w:jc w:val="left"/>
            </w:pPr>
            <w:r>
              <w:t xml:space="preserve">4</w:t>
            </w:r>
          </w:p>
        </w:tc>
        <w:tc>
          <w:tcPr/>
          <w:p>
            <w:pPr>
              <w:pStyle w:val="Compact"/>
              <w:jc w:val="left"/>
            </w:pPr>
            <w:r>
              <w:t xml:space="preserve">Emergency response and troubleshooting support. The</w:t>
            </w:r>
            <w:r>
              <w:t xml:space="preserve"> </w:t>
            </w:r>
            <w:r>
              <w:t xml:space="preserve">Marine Engineer</w:t>
            </w:r>
            <w:r>
              <w:t xml:space="preserve"> </w:t>
            </w:r>
            <w:r>
              <w:t xml:space="preserve">will be on a 4-hour response standby for critical mechanical failures affecting port operations in the</w:t>
            </w:r>
            <w:r>
              <w:t xml:space="preserve"> </w:t>
            </w:r>
            <w:r>
              <w:t xml:space="preserve">United States Los Angeles</w:t>
            </w:r>
            <w:r>
              <w:t xml:space="preserve"> </w:t>
            </w:r>
            <w:r>
              <w:t xml:space="preserve">harbor area.</w:t>
            </w:r>
          </w:p>
        </w:tc>
        <w:tc>
          <w:tcPr/>
          <w:p>
            <w:pPr>
              <w:pStyle w:val="Compact"/>
              <w:jc w:val="left"/>
            </w:pPr>
            <w:r>
              <w:t xml:space="preserve">12-month standby</w:t>
            </w:r>
          </w:p>
        </w:tc>
        <w:tc>
          <w:tcPr/>
          <w:p>
            <w:pPr>
              <w:pStyle w:val="Compact"/>
              <w:jc w:val="left"/>
            </w:pPr>
            <w:r>
              <w:t xml:space="preserve">$4,500.00/mo</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Regulatory compliance audit preparation. The</w:t>
            </w:r>
            <w:r>
              <w:t xml:space="preserve"> </w:t>
            </w:r>
            <w:r>
              <w:t xml:space="preserve">Marine Engineer</w:t>
            </w:r>
            <w:r>
              <w:t xml:space="preserve"> </w:t>
            </w:r>
            <w:r>
              <w:t xml:space="preserve">will compile all required documentation, engine logbooks, and emission test records for USCG and EPA inspections at the Port of Los Angeles.</w:t>
            </w:r>
          </w:p>
        </w:tc>
        <w:tc>
          <w:tcPr/>
          <w:p>
            <w:pPr>
              <w:pStyle w:val="Compact"/>
              <w:jc w:val="left"/>
            </w:pPr>
            <w:r>
              <w:t xml:space="preserve">One-time (2 days)</w:t>
            </w:r>
          </w:p>
        </w:tc>
        <w:tc>
          <w:tcPr/>
          <w:p>
            <w:pPr>
              <w:pStyle w:val="Compact"/>
              <w:jc w:val="left"/>
            </w:pPr>
            <w:r>
              <w:t xml:space="preserve">$310.00/hr</w:t>
            </w:r>
          </w:p>
        </w:tc>
        <w:tc>
          <w:tcPr/>
          <w:p>
            <w:pPr>
              <w:pStyle w:val="Compact"/>
              <w:jc w:val="left"/>
            </w:pPr>
            <w:r>
              <w:t xml:space="preserve">$5,040.00</w:t>
            </w:r>
          </w:p>
        </w:tc>
      </w:tr>
      <w:tr>
        <w:tc>
          <w:tcPr/>
          <w:p>
            <w:pPr>
              <w:pStyle w:val="Compact"/>
              <w:jc w:val="left"/>
            </w:pPr>
            <w:r>
              <w:t xml:space="preserve">6</w:t>
            </w:r>
          </w:p>
        </w:tc>
        <w:tc>
          <w:tcPr/>
          <w:p>
            <w:pPr>
              <w:pStyle w:val="Compact"/>
              <w:jc w:val="left"/>
            </w:pPr>
            <w:r>
              <w:t xml:space="preserve">Specialized training sessions for port maintenance staff on safe operation, basic diagnostics, and emergency procedures for marine mechanical systems. Delivered by the assigned</w:t>
            </w:r>
            <w:r>
              <w:t xml:space="preserve"> </w:t>
            </w:r>
            <w:r>
              <w:t xml:space="preserve">Marine Engineer</w:t>
            </w:r>
            <w:r>
              <w:t xml:space="preserve">.</w:t>
            </w:r>
          </w:p>
        </w:tc>
        <w:tc>
          <w:tcPr/>
          <w:p>
            <w:pPr>
              <w:pStyle w:val="Compact"/>
              <w:jc w:val="left"/>
            </w:pPr>
            <w:r>
              <w:t xml:space="preserve">2 sessions (1 day each)</w:t>
            </w:r>
          </w:p>
        </w:tc>
        <w:tc>
          <w:tcPr/>
          <w:p>
            <w:pPr>
              <w:pStyle w:val="Compact"/>
              <w:jc w:val="left"/>
            </w:pPr>
            <w:r>
              <w:t xml:space="preserve">$1,800.00/session</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Procurement and installation of critical spare parts, gaskets, filters, and seals as identified during the initial inspection. All parts sourced from OEM-approved suppliers in the</w:t>
            </w:r>
            <w:r>
              <w:t xml:space="preserve"> </w:t>
            </w:r>
            <w:r>
              <w:t xml:space="preserve">United States Los Angeles</w:t>
            </w:r>
            <w:r>
              <w:t xml:space="preserve"> </w:t>
            </w:r>
            <w:r>
              <w:t xml:space="preserve">industrial corridor.</w:t>
            </w:r>
          </w:p>
        </w:tc>
        <w:tc>
          <w:tcPr/>
          <w:p>
            <w:pPr>
              <w:pStyle w:val="Compact"/>
              <w:jc w:val="left"/>
            </w:pPr>
            <w:r>
              <w:t xml:space="preserve">As required</w:t>
            </w:r>
          </w:p>
        </w:tc>
        <w:tc>
          <w:tcPr/>
          <w:p>
            <w:pPr>
              <w:pStyle w:val="Compact"/>
              <w:jc w:val="left"/>
            </w:pPr>
            <w:r>
              <w:t xml:space="preserve">Cost + 15% markup</w:t>
            </w:r>
          </w:p>
        </w:tc>
        <w:tc>
          <w:tcPr/>
          <w:p>
            <w:pPr>
              <w:pStyle w:val="Compact"/>
              <w:jc w:val="left"/>
            </w:pPr>
            <w:r>
              <w:t xml:space="preserve">$12,500.00 (est.)</w:t>
            </w:r>
          </w:p>
        </w:tc>
      </w:tr>
      <w:tr>
        <w:tc>
          <w:tcPr/>
          <w:p>
            <w:pPr>
              <w:pStyle w:val="Compact"/>
              <w:jc w:val="left"/>
            </w:pPr>
            <w:r>
              <w:t xml:space="preserve">8</w:t>
            </w:r>
          </w:p>
        </w:tc>
        <w:tc>
          <w:tcPr/>
          <w:p>
            <w:pPr>
              <w:pStyle w:val="Compact"/>
              <w:jc w:val="left"/>
            </w:pPr>
            <w:r>
              <w:t xml:space="preserve">Travel, transportation, and lodging expenses for the</w:t>
            </w:r>
            <w:r>
              <w:t xml:space="preserve"> </w:t>
            </w:r>
            <w:r>
              <w:t xml:space="preserve">Marine Engineer</w:t>
            </w:r>
            <w:r>
              <w:t xml:space="preserve"> </w:t>
            </w:r>
            <w:r>
              <w:t xml:space="preserve">and support technicians when working at remote terminal sites within the Port of Los Angeles and adjacent San Pedro Bay facilities.</w:t>
            </w:r>
          </w:p>
        </w:tc>
        <w:tc>
          <w:tcPr/>
          <w:p>
            <w:pPr>
              <w:pStyle w:val="Compact"/>
              <w:jc w:val="left"/>
            </w:pPr>
            <w:r>
              <w:t xml:space="preserve">12-month period</w:t>
            </w:r>
          </w:p>
        </w:tc>
        <w:tc>
          <w:tcPr/>
          <w:p>
            <w:pPr>
              <w:pStyle w:val="Compact"/>
              <w:jc w:val="left"/>
            </w:pPr>
            <w:r>
              <w:t xml:space="preserve">Actuals</w:t>
            </w:r>
          </w:p>
        </w:tc>
        <w:tc>
          <w:tcPr/>
          <w:p>
            <w:pPr>
              <w:pStyle w:val="Compact"/>
              <w:jc w:val="left"/>
            </w:pPr>
            <w:r>
              <w:t xml:space="preserve">$4,200.00 (est.)</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Services and Labor</w:t>
            </w:r>
          </w:p>
        </w:tc>
        <w:tc>
          <w:tcPr/>
          <w:p>
            <w:pPr>
              <w:pStyle w:val="Compact"/>
              <w:jc w:val="right"/>
            </w:pPr>
            <w:r>
              <w:t xml:space="preserve">$105,120.00</w:t>
            </w:r>
          </w:p>
        </w:tc>
      </w:tr>
      <w:tr>
        <w:tc>
          <w:tcPr/>
          <w:p>
            <w:pPr>
              <w:pStyle w:val="Compact"/>
              <w:jc w:val="left"/>
            </w:pPr>
            <w:r>
              <w:t xml:space="preserve">Subtotal – Parts, Materials, and Equipment</w:t>
            </w:r>
          </w:p>
        </w:tc>
        <w:tc>
          <w:tcPr/>
          <w:p>
            <w:pPr>
              <w:pStyle w:val="Compact"/>
              <w:jc w:val="right"/>
            </w:pPr>
            <w:r>
              <w:t xml:space="preserve">$12,500.00</w:t>
            </w:r>
          </w:p>
        </w:tc>
      </w:tr>
      <w:tr>
        <w:tc>
          <w:tcPr/>
          <w:p>
            <w:pPr>
              <w:pStyle w:val="Compact"/>
              <w:jc w:val="left"/>
            </w:pPr>
            <w:r>
              <w:t xml:space="preserve">Subtotal – Travel and Logistics</w:t>
            </w:r>
          </w:p>
        </w:tc>
        <w:tc>
          <w:tcPr/>
          <w:p>
            <w:pPr>
              <w:pStyle w:val="Compact"/>
              <w:jc w:val="right"/>
            </w:pPr>
            <w:r>
              <w:t xml:space="preserve">$4,200.00</w:t>
            </w:r>
          </w:p>
        </w:tc>
      </w:tr>
      <w:tr>
        <w:tc>
          <w:tcPr/>
          <w:p>
            <w:pPr>
              <w:pStyle w:val="Compact"/>
              <w:jc w:val="left"/>
            </w:pPr>
            <w:r>
              <w:t xml:space="preserve">Applicable California State Sales Tax (8.75%)</w:t>
            </w:r>
          </w:p>
        </w:tc>
        <w:tc>
          <w:tcPr/>
          <w:p>
            <w:pPr>
              <w:pStyle w:val="Compact"/>
              <w:jc w:val="right"/>
            </w:pPr>
            <w:r>
              <w:t xml:space="preserve">$1,088.75</w:t>
            </w:r>
          </w:p>
        </w:tc>
      </w:tr>
      <w:tr>
        <w:tc>
          <w:tcPr/>
          <w:p>
            <w:pPr>
              <w:pStyle w:val="Compact"/>
              <w:jc w:val="left"/>
            </w:pPr>
            <w:r>
              <w:rPr>
                <w:bCs/>
                <w:b/>
              </w:rPr>
              <w:t xml:space="preserve">TOTAL QUOTATION ESTIMATE AMOUNT</w:t>
            </w:r>
          </w:p>
        </w:tc>
        <w:tc>
          <w:tcPr/>
          <w:p>
            <w:pPr>
              <w:pStyle w:val="Compact"/>
              <w:jc w:val="right"/>
            </w:pPr>
            <w:r>
              <w:rPr>
                <w:bCs/>
                <w:b/>
              </w:rPr>
              <w:t xml:space="preserve">$122,908.75</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pricing may be subject to revision based on market conditions in the</w:t>
      </w:r>
      <w:r>
        <w:t xml:space="preserve"> </w:t>
      </w:r>
      <w:r>
        <w:t xml:space="preserve">United States Los Angeles</w:t>
      </w:r>
      <w:r>
        <w:t xml:space="preserve"> </w:t>
      </w:r>
      <w:r>
        <w:t xml:space="preserve">industrial sector.</w:t>
      </w:r>
    </w:p>
    <w:p>
      <w:pPr>
        <w:numPr>
          <w:ilvl w:val="0"/>
          <w:numId w:val="1001"/>
        </w:numPr>
        <w:pStyle w:val="Compact"/>
      </w:pPr>
      <w:r>
        <w:t xml:space="preserve">The</w:t>
      </w:r>
      <w:r>
        <w:t xml:space="preserve"> </w:t>
      </w:r>
      <w:r>
        <w:t xml:space="preserve">Marine Engineer</w:t>
      </w:r>
      <w:r>
        <w:t xml:space="preserve"> </w:t>
      </w:r>
      <w:r>
        <w:t xml:space="preserve">assigned to this contract shall hold a valid USCG Third-Class Engineer License, a California State Marine Safety certification, and a minimum of ten (10) years of documented experience in commercial marine propulsion and auxiliary systems.</w:t>
      </w:r>
    </w:p>
    <w:p>
      <w:pPr>
        <w:numPr>
          <w:ilvl w:val="0"/>
          <w:numId w:val="1001"/>
        </w:numPr>
        <w:pStyle w:val="Compact"/>
      </w:pPr>
      <w:r>
        <w:t xml:space="preserve">All work performed under this</w:t>
      </w:r>
      <w:r>
        <w:t xml:space="preserve"> </w:t>
      </w:r>
      <w:r>
        <w:t xml:space="preserve">Quotation Estimate</w:t>
      </w:r>
      <w:r>
        <w:t xml:space="preserve"> </w:t>
      </w:r>
      <w:r>
        <w:t xml:space="preserve">shall be carried out in compliance with OSHA regulations, USCG maritime safety standards, and the environmental protection ordinances of the City of Los Angeles and the State of California.</w:t>
      </w:r>
    </w:p>
    <w:p>
      <w:pPr>
        <w:numPr>
          <w:ilvl w:val="0"/>
          <w:numId w:val="1001"/>
        </w:numPr>
        <w:pStyle w:val="Compact"/>
      </w:pPr>
      <w:r>
        <w:t xml:space="preserve">Payment terms: Net 30 days from the date of invoice. A 15% non-refundable deposit is required to secure the</w:t>
      </w:r>
      <w:r>
        <w:t xml:space="preserve"> </w:t>
      </w:r>
      <w:r>
        <w:t xml:space="preserve">Marine Engineer</w:t>
      </w:r>
      <w:r>
        <w:t xml:space="preserve"> </w:t>
      </w:r>
      <w:r>
        <w:t xml:space="preserve">assignment and initiate the project schedule.</w:t>
      </w:r>
    </w:p>
    <w:p>
      <w:pPr>
        <w:numPr>
          <w:ilvl w:val="0"/>
          <w:numId w:val="1001"/>
        </w:numPr>
        <w:pStyle w:val="Compact"/>
      </w:pPr>
      <w:r>
        <w:t xml:space="preserve">Any additional services, emergency call-outs beyond the standby scope, or scope changes must be authorized in writing by both parties and will be billed as a supplemental</w:t>
      </w:r>
      <w:r>
        <w:t xml:space="preserve"> </w:t>
      </w:r>
      <w:r>
        <w:t xml:space="preserve">Quotation Estimate</w:t>
      </w:r>
      <w:r>
        <w:t xml:space="preserve"> </w:t>
      </w:r>
      <w:r>
        <w:t xml:space="preserve">addendum.</w:t>
      </w:r>
    </w:p>
    <w:p>
      <w:pPr>
        <w:numPr>
          <w:ilvl w:val="0"/>
          <w:numId w:val="1001"/>
        </w:numPr>
        <w:pStyle w:val="Compact"/>
      </w:pPr>
      <w:r>
        <w:t xml:space="preserve">Pacific Maritime Engineering Solutions, Inc. shall maintain a minimum of $2,000,000 in general liability insurance and $1,000,000 in marine operations insurance, with the Port of Los Angeles Authority named as an additional insured party.</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operational outcomes. The</w:t>
      </w:r>
      <w:r>
        <w:t xml:space="preserve"> </w:t>
      </w:r>
      <w:r>
        <w:t xml:space="preserve">Marine Engineer</w:t>
      </w:r>
      <w:r>
        <w:t xml:space="preserve"> </w:t>
      </w:r>
      <w:r>
        <w:t xml:space="preserve">will exercise professional judgment and industry best practices in the performance of all assigned duties.</w:t>
      </w:r>
    </w:p>
    <w:p>
      <w:pPr>
        <w:numPr>
          <w:ilvl w:val="0"/>
          <w:numId w:val="1001"/>
        </w:numPr>
        <w:pStyle w:val="Compact"/>
      </w:pPr>
      <w:r>
        <w:t xml:space="preserve">Disputes arising from this agreement shall be resolved through binding arbitration in Los Angeles County, California, in accordance with the rules of the American Arbitration Association.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Marine Engineer</w:t>
      </w:r>
      <w:r>
        <w:t xml:space="preserve"> </w:t>
      </w:r>
      <w:r>
        <w:t xml:space="preserve">services to be performed in the</w:t>
      </w:r>
      <w:r>
        <w:t xml:space="preserve"> </w:t>
      </w:r>
      <w:r>
        <w:t xml:space="preserve">United States Los Angeles</w:t>
      </w:r>
      <w:r>
        <w:t xml:space="preserve"> </w:t>
      </w:r>
      <w:r>
        <w:t xml:space="preserve">area. This signature authorizes Pacific Maritime Engineering Solutions, Inc. to proceed with scheduling and resource allocation.</w:t>
      </w:r>
    </w:p>
    <w:p>
      <w:pPr>
        <w:pStyle w:val="BodyText"/>
      </w:pPr>
      <w:r>
        <w:rPr>
          <w:bCs/>
          <w:b/>
        </w:rPr>
        <w:t xml:space="preserve">For Pacific Maritime Engineering Solutions, Inc.:</w:t>
      </w:r>
    </w:p>
    <w:p>
      <w:pPr>
        <w:pStyle w:val="BodyText"/>
      </w:pPr>
      <w:r>
        <w:t xml:space="preserve">Authorized Representative</w:t>
      </w:r>
    </w:p>
    <w:p>
      <w:pPr>
        <w:pStyle w:val="BodyText"/>
      </w:pPr>
      <w:r>
        <w:t xml:space="preserve">Name: ___________________________</w:t>
      </w:r>
    </w:p>
    <w:p>
      <w:pPr>
        <w:pStyle w:val="BodyText"/>
      </w:pPr>
      <w:r>
        <w:t xml:space="preserve">Title: Chief Engineer / Principal</w:t>
      </w:r>
    </w:p>
    <w:p>
      <w:pPr>
        <w:pStyle w:val="BodyText"/>
      </w:pPr>
      <w:r>
        <w:t xml:space="preserve">Date: ___________________________</w:t>
      </w:r>
    </w:p>
    <w:p>
      <w:pPr>
        <w:pStyle w:val="BodyText"/>
      </w:pPr>
      <w:r>
        <w:rPr>
          <w:bCs/>
          <w:b/>
        </w:rPr>
        <w:t xml:space="preserve">For Port of Los Angeles Authority:</w:t>
      </w:r>
    </w:p>
    <w:p>
      <w:pPr>
        <w:pStyle w:val="BodyText"/>
      </w:pPr>
      <w:r>
        <w:t xml:space="preserve">Authorized Representative</w:t>
      </w:r>
    </w:p>
    <w:p>
      <w:pPr>
        <w:pStyle w:val="BodyText"/>
      </w:pPr>
      <w:r>
        <w:t xml:space="preserve">Name: ___________________________</w:t>
      </w:r>
    </w:p>
    <w:p>
      <w:pPr>
        <w:pStyle w:val="BodyText"/>
      </w:pPr>
      <w:r>
        <w:t xml:space="preserve">Title: Director of Marine Operations</w:t>
      </w:r>
    </w:p>
    <w:p>
      <w:pPr>
        <w:pStyle w:val="BodyText"/>
      </w:pPr>
      <w:r>
        <w:t xml:space="preserve">Date: ___________________________</w:t>
      </w:r>
    </w:p>
    <w:p>
      <w:pPr>
        <w:pStyle w:val="BodyText"/>
      </w:pPr>
      <w:r>
        <w:t xml:space="preserve">Pacific Maritime Engineering Solutions, Inc. | 4500 Harbor Boulevard, Suite 720, Los Angeles, CA 90045 | United States</w:t>
      </w:r>
    </w:p>
    <w:p>
      <w:pPr>
        <w:pStyle w:val="BodyText"/>
      </w:pPr>
      <w:r>
        <w:t xml:space="preserve">This Quotation Estimate document is confidential and intended solely for the named recipient. Unauthorized distribution is prohibited.</w:t>
      </w:r>
    </w:p>
    <w:p>
      <w:pPr>
        <w:pStyle w:val="BodyText"/>
      </w:pPr>
      <w:r>
        <w:t xml:space="preserve">Document Reference: PME-QE-2025-0417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States Los Angeles</dc:title>
  <dc:creator/>
  <dc:language>en</dc:language>
  <cp:keywords/>
  <dcterms:created xsi:type="dcterms:W3CDTF">2026-10-10T04:17:25Z</dcterms:created>
  <dcterms:modified xsi:type="dcterms:W3CDTF">2026-10-10T04:17:25Z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