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Services – Marketing Manager Position</w:t>
      </w:r>
    </w:p>
    <w:p>
      <w:pPr>
        <w:pStyle w:val="BodyText"/>
      </w:pPr>
      <w:r>
        <w:t xml:space="preserve">Argentina Córdoba</w:t>
      </w:r>
      <w:r>
        <w:t xml:space="preserve"> </w:t>
      </w:r>
      <w:r>
        <w:t xml:space="preserve"> |  Document Ref: QE-AC-2025-0472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Strategic Talent Solutions S.A.</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Córdoba, Argentina</w:t>
      </w:r>
      <w:r>
        <w:br/>
      </w:r>
      <w:r>
        <w:rPr>
          <w:bCs/>
          <w:b/>
        </w:rPr>
        <w:t xml:space="preserve">Contact:</w:t>
      </w:r>
      <w:r>
        <w:t xml:space="preserve"> </w:t>
      </w:r>
      <w:r>
        <w:t xml:space="preserve">[Client Contact Person]</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specifically to outline the professional fees, scope of work, and associated costs for the recruitment, onboarding, and first-year engagement of a</w:t>
      </w:r>
      <w:r>
        <w:t xml:space="preserve"> </w:t>
      </w:r>
      <w:r>
        <w:rPr>
          <w:bCs/>
          <w:b/>
        </w:rPr>
        <w:t xml:space="preserve">Marketing Manager</w:t>
      </w:r>
      <w:r>
        <w:t xml:space="preserve"> </w:t>
      </w:r>
      <w:r>
        <w:t xml:space="preserve">based in</w:t>
      </w:r>
      <w:r>
        <w:t xml:space="preserve"> </w:t>
      </w:r>
      <w:r>
        <w:rPr>
          <w:bCs/>
          <w:b/>
        </w:rPr>
        <w:t xml:space="preserve">Argentina Córdoba</w:t>
      </w:r>
      <w:r>
        <w:t xml:space="preserve">. This document serves as a formal proposal and financial estimate for the client to review, approve, and execute. All figures presented herein are denominated in Argentine Pesos (ARS) unless otherwise stated, and are subject to the current economic conditions prevailing in the Córdoba region of Argentina.</w:t>
      </w:r>
    </w:p>
    <w:p>
      <w:pPr>
        <w:pStyle w:val="BodyText"/>
      </w:pPr>
      <w:r>
        <w:t xml:space="preserve">The Marketing Manager role described in this Quotation Estimate is designed to align with the specific market dynamics, consumer behavior patterns, and competitive landscape unique to the Córdoba province. The candidate will be responsible for developing and executing integrated marketing strategies that resonate with the local and regional audience while maintaining alignment with the client's broader corporate objectives.</w:t>
      </w:r>
    </w:p>
    <w:bookmarkEnd w:id="21"/>
    <w:bookmarkStart w:id="22" w:name="scope-of-work-marketing-manager-role"/>
    <w:p>
      <w:pPr>
        <w:pStyle w:val="Heading2"/>
      </w:pPr>
      <w:r>
        <w:t xml:space="preserve">2. Scope of Work – Marketing Manager Role</w:t>
      </w:r>
    </w:p>
    <w:p>
      <w:pPr>
        <w:pStyle w:val="FirstParagraph"/>
      </w:pPr>
      <w:r>
        <w:t xml:space="preserve">The following outlines the comprehensive responsibilities and deliverables expected of the Marketing Manager as defined in this Quotation Estimate for the Argentina Córdoba market:</w:t>
      </w:r>
    </w:p>
    <w:p>
      <w:pPr>
        <w:numPr>
          <w:ilvl w:val="0"/>
          <w:numId w:val="1001"/>
        </w:numPr>
        <w:pStyle w:val="Compact"/>
      </w:pPr>
      <w:r>
        <w:rPr>
          <w:bCs/>
          <w:b/>
        </w:rPr>
        <w:t xml:space="preserve">Strategic Planning:</w:t>
      </w:r>
      <w:r>
        <w:t xml:space="preserve"> </w:t>
      </w:r>
      <w:r>
        <w:t xml:space="preserve">Development and implementation of a 12-month integrated marketing plan tailored to the Córdoba consumer market, including digital, traditional, and event-based marketing channels.</w:t>
      </w:r>
    </w:p>
    <w:p>
      <w:pPr>
        <w:numPr>
          <w:ilvl w:val="0"/>
          <w:numId w:val="1001"/>
        </w:numPr>
        <w:pStyle w:val="Compact"/>
      </w:pPr>
      <w:r>
        <w:rPr>
          <w:bCs/>
          <w:b/>
        </w:rPr>
        <w:t xml:space="preserve">Brand Management:</w:t>
      </w:r>
      <w:r>
        <w:t xml:space="preserve"> </w:t>
      </w:r>
      <w:r>
        <w:t xml:space="preserve">Oversight of brand identity, messaging, and positioning specific to the Argentina Córdoba region, ensuring cultural relevance and local market penetration.</w:t>
      </w:r>
    </w:p>
    <w:p>
      <w:pPr>
        <w:numPr>
          <w:ilvl w:val="0"/>
          <w:numId w:val="1001"/>
        </w:numPr>
        <w:pStyle w:val="Compact"/>
      </w:pPr>
      <w:r>
        <w:rPr>
          <w:bCs/>
          <w:b/>
        </w:rPr>
        <w:t xml:space="preserve">Digital Marketing:</w:t>
      </w:r>
      <w:r>
        <w:t xml:space="preserve"> </w:t>
      </w:r>
      <w:r>
        <w:t xml:space="preserve">Management of social media channels, SEO/SEM campaigns, email marketing, and content strategy targeting the Córdoba metropolitan area and surrounding provinces.</w:t>
      </w:r>
    </w:p>
    <w:p>
      <w:pPr>
        <w:numPr>
          <w:ilvl w:val="0"/>
          <w:numId w:val="1001"/>
        </w:numPr>
        <w:pStyle w:val="Compact"/>
      </w:pPr>
      <w:r>
        <w:rPr>
          <w:bCs/>
          <w:b/>
        </w:rPr>
        <w:t xml:space="preserve">Market Research:</w:t>
      </w:r>
      <w:r>
        <w:t xml:space="preserve"> </w:t>
      </w:r>
      <w:r>
        <w:t xml:space="preserve">Conducting quarterly competitive analyses and consumer insight studies focused on the Córdoba business environment, including B2B and B2C segments.</w:t>
      </w:r>
    </w:p>
    <w:p>
      <w:pPr>
        <w:numPr>
          <w:ilvl w:val="0"/>
          <w:numId w:val="1001"/>
        </w:numPr>
        <w:pStyle w:val="Compact"/>
      </w:pPr>
      <w:r>
        <w:rPr>
          <w:bCs/>
          <w:b/>
        </w:rPr>
        <w:t xml:space="preserve">Team Leadership:</w:t>
      </w:r>
      <w:r>
        <w:t xml:space="preserve"> </w:t>
      </w:r>
      <w:r>
        <w:t xml:space="preserve">Supervision and coordination of a local marketing team of 4–6 professionals based in Córdoba, Argentina.</w:t>
      </w:r>
    </w:p>
    <w:p>
      <w:pPr>
        <w:numPr>
          <w:ilvl w:val="0"/>
          <w:numId w:val="1001"/>
        </w:numPr>
        <w:pStyle w:val="Compact"/>
      </w:pPr>
      <w:r>
        <w:rPr>
          <w:bCs/>
          <w:b/>
        </w:rPr>
        <w:t xml:space="preserve">Budget Management:</w:t>
      </w:r>
      <w:r>
        <w:t xml:space="preserve"> </w:t>
      </w:r>
      <w:r>
        <w:t xml:space="preserve">Administration of an annual marketing budget not exceeding ARS 45,000,000, with monthly reporting to senior leadership.</w:t>
      </w:r>
    </w:p>
    <w:p>
      <w:pPr>
        <w:numPr>
          <w:ilvl w:val="0"/>
          <w:numId w:val="1001"/>
        </w:numPr>
        <w:pStyle w:val="Compact"/>
      </w:pPr>
      <w:r>
        <w:rPr>
          <w:bCs/>
          <w:b/>
        </w:rPr>
        <w:t xml:space="preserve">Event Coordination:</w:t>
      </w:r>
      <w:r>
        <w:t xml:space="preserve"> </w:t>
      </w:r>
      <w:r>
        <w:t xml:space="preserve">Planning and execution of at least four (4) major marketing events per year in the Córdoba region, including trade shows, product launches, and community engagement activities.</w:t>
      </w:r>
    </w:p>
    <w:p>
      <w:pPr>
        <w:numPr>
          <w:ilvl w:val="0"/>
          <w:numId w:val="1001"/>
        </w:numPr>
        <w:pStyle w:val="Compact"/>
      </w:pPr>
      <w:r>
        <w:rPr>
          <w:bCs/>
          <w:b/>
        </w:rPr>
        <w:t xml:space="preserve">Performance Reporting:</w:t>
      </w:r>
      <w:r>
        <w:t xml:space="preserve"> </w:t>
      </w:r>
      <w:r>
        <w:t xml:space="preserve">Monthly KPI reporting, quarterly strategic reviews, and an annual performance assessment aligned with the objectives set forth in this Quotation Estimate.</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itemized cost structure for the Marketing Manager engagement as part of this Quotation Estimate for the Argentina Córdoba assignment: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Recruitment &amp; Sourcing Fee (Marketing Manager, Argentina Córdoba)</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Onboarding &amp; Integration Program (First 30 days)</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Annual Professional Fee – Marketing Manager (12 months)</w:t>
            </w:r>
          </w:p>
        </w:tc>
        <w:tc>
          <w:tcPr/>
          <w:p>
            <w:pPr>
              <w:pStyle w:val="Compact"/>
              <w:jc w:val="left"/>
            </w:pPr>
            <w:r>
              <w:t xml:space="preserve">18,600,000</w:t>
            </w:r>
          </w:p>
        </w:tc>
      </w:tr>
      <w:tr>
        <w:tc>
          <w:tcPr/>
          <w:p>
            <w:pPr>
              <w:pStyle w:val="Compact"/>
              <w:jc w:val="left"/>
            </w:pPr>
            <w:r>
              <w:t xml:space="preserve">4</w:t>
            </w:r>
          </w:p>
        </w:tc>
        <w:tc>
          <w:tcPr/>
          <w:p>
            <w:pPr>
              <w:pStyle w:val="Compact"/>
              <w:jc w:val="left"/>
            </w:pPr>
            <w:r>
              <w:t xml:space="preserve">Local Market Research &amp; Analysis (Córdoba Region)</w:t>
            </w:r>
          </w:p>
        </w:tc>
        <w:tc>
          <w:tcPr/>
          <w:p>
            <w:pPr>
              <w:pStyle w:val="Compact"/>
              <w:jc w:val="left"/>
            </w:pPr>
            <w:r>
              <w:t xml:space="preserve">2,350,000</w:t>
            </w:r>
          </w:p>
        </w:tc>
      </w:tr>
      <w:tr>
        <w:tc>
          <w:tcPr/>
          <w:p>
            <w:pPr>
              <w:pStyle w:val="Compact"/>
              <w:jc w:val="left"/>
            </w:pPr>
            <w:r>
              <w:t xml:space="preserve">5</w:t>
            </w:r>
          </w:p>
        </w:tc>
        <w:tc>
          <w:tcPr/>
          <w:p>
            <w:pPr>
              <w:pStyle w:val="Compact"/>
              <w:jc w:val="left"/>
            </w:pPr>
            <w:r>
              <w:t xml:space="preserve">Digital Marketing Infrastructure Setup</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Event Planning &amp; Execution (4 events in Argentina Córdoba)</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Legal &amp; Compliance Advisory (Argentine Labor Law, Córdoba)</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Performance Monitoring &amp; Reporting System</w:t>
            </w:r>
          </w:p>
        </w:tc>
        <w:tc>
          <w:tcPr/>
          <w:p>
            <w:pPr>
              <w:pStyle w:val="Compact"/>
              <w:jc w:val="left"/>
            </w:pPr>
            <w:r>
              <w:t xml:space="preserve">900,000</w:t>
            </w:r>
          </w:p>
        </w:tc>
      </w:tr>
      <w:tr>
        <w:tc>
          <w:tcPr>
            <w:gridSpan w:val="2"/>
          </w:tcPr>
          <w:p>
            <w:pPr>
              <w:pStyle w:val="Compact"/>
              <w:jc w:val="left"/>
            </w:pPr>
            <w:r>
              <w:rPr>
                <w:bCs/>
                <w:b/>
              </w:rPr>
              <w:t xml:space="preserve">TOTAL ESTIMATED COST</w:t>
            </w:r>
          </w:p>
        </w:tc>
        <w:tc>
          <w:tcPr/>
          <w:p>
            <w:pPr>
              <w:pStyle w:val="Compact"/>
              <w:jc w:val="left"/>
            </w:pPr>
            <w:r>
              <w:rPr>
                <w:bCs/>
                <w:b/>
              </w:rPr>
              <w:t xml:space="preserve">29,230,000</w:t>
            </w:r>
          </w:p>
        </w:tc>
      </w:tr>
    </w:tbl>
    <w:p>
      <w:pPr>
        <w:pStyle w:val="BodyText"/>
      </w:pPr>
      <w:r>
        <w:rPr>
          <w:bCs/>
          <w:b/>
        </w:rPr>
        <w:t xml:space="preserve">Note:</w:t>
      </w:r>
      <w:r>
        <w:t xml:space="preserve"> </w:t>
      </w:r>
      <w:r>
        <w:t xml:space="preserve">All amounts in this Quotation Estimate are exclusive of applicable Value Added Tax (IVA – 21%) as per Argentine national tax regulations. The final invoice will reflect the applicable tax rate in force at the time of service delivery in Argentina Córdoba.</w:t>
      </w:r>
    </w:p>
    <w:bookmarkEnd w:id="23"/>
    <w:bookmarkStart w:id="24" w:name="payment-terms-schedule"/>
    <w:p>
      <w:pPr>
        <w:pStyle w:val="Heading2"/>
      </w:pPr>
      <w:r>
        <w:t xml:space="preserve">4. Payment Terms &amp; Schedule</w:t>
      </w:r>
    </w:p>
    <w:p>
      <w:pPr>
        <w:pStyle w:val="FirstParagraph"/>
      </w:pPr>
      <w:r>
        <w:t xml:space="preserve">As stipulated in this Quotation Estimate, payment for the Marketing Manager engagement in Argentina Córdoba shall be structured as follows:</w:t>
      </w:r>
    </w:p>
    <w:p>
      <w:pPr>
        <w:numPr>
          <w:ilvl w:val="0"/>
          <w:numId w:val="1002"/>
        </w:numPr>
        <w:pStyle w:val="Compact"/>
      </w:pPr>
      <w:r>
        <w:rPr>
          <w:bCs/>
          <w:b/>
        </w:rPr>
        <w:t xml:space="preserve">30% Advance Payment:</w:t>
      </w:r>
      <w:r>
        <w:t xml:space="preserve"> </w:t>
      </w:r>
      <w:r>
        <w:t xml:space="preserve">Due upon signed acceptance of this Quotation Estimate (ARS 8,769,000).</w:t>
      </w:r>
    </w:p>
    <w:p>
      <w:pPr>
        <w:numPr>
          <w:ilvl w:val="0"/>
          <w:numId w:val="1002"/>
        </w:numPr>
        <w:pStyle w:val="Compact"/>
      </w:pPr>
      <w:r>
        <w:rPr>
          <w:bCs/>
          <w:b/>
        </w:rPr>
        <w:t xml:space="preserve">40% Mid-Term Payment:</w:t>
      </w:r>
      <w:r>
        <w:t xml:space="preserve"> </w:t>
      </w:r>
      <w:r>
        <w:t xml:space="preserve">Due at the completion of month six (ARS 11,692,000).</w:t>
      </w:r>
    </w:p>
    <w:p>
      <w:pPr>
        <w:numPr>
          <w:ilvl w:val="0"/>
          <w:numId w:val="1002"/>
        </w:numPr>
        <w:pStyle w:val="Compact"/>
      </w:pPr>
      <w:r>
        <w:rPr>
          <w:bCs/>
          <w:b/>
        </w:rPr>
        <w:t xml:space="preserve">30% Final Payment:</w:t>
      </w:r>
      <w:r>
        <w:t xml:space="preserve"> </w:t>
      </w:r>
      <w:r>
        <w:t xml:space="preserve">Due upon completion of the 12-month engagement period (ARS 8,769,000).</w:t>
      </w:r>
    </w:p>
    <w:p>
      <w:pPr>
        <w:pStyle w:val="FirstParagraph"/>
      </w:pPr>
      <w:r>
        <w:t xml:space="preserve">Payments shall be made via bank transfer to the account designated by Strategic Talent Solutions S.A. Late payments shall incur a monthly interest rate of 3% as permitted under Argentine commercial law.</w:t>
      </w:r>
    </w:p>
    <w:bookmarkEnd w:id="24"/>
    <w:bookmarkStart w:id="25" w:name="terms-conditions-validity"/>
    <w:p>
      <w:pPr>
        <w:pStyle w:val="Heading2"/>
      </w:pPr>
      <w:r>
        <w:t xml:space="preserve">5. Terms, Conditions &amp; Validity</w:t>
      </w:r>
    </w:p>
    <w:p>
      <w:pPr>
        <w:numPr>
          <w:ilvl w:val="0"/>
          <w:numId w:val="1003"/>
        </w:numPr>
        <w:pStyle w:val="Compact"/>
      </w:pPr>
      <w:r>
        <w:t xml:space="preserve">This Quotation Estimate is valid for a period of thirty (30) calendar days from the date of issue. After this period, pricing may be subject to revision due to currency fluctuations or changes in the Argentine economic environment.</w:t>
      </w:r>
    </w:p>
    <w:p>
      <w:pPr>
        <w:numPr>
          <w:ilvl w:val="0"/>
          <w:numId w:val="1003"/>
        </w:numPr>
        <w:pStyle w:val="Compact"/>
      </w:pPr>
      <w:r>
        <w:t xml:space="preserve">The Marketing Manager candidate identified through this process will be subject to a standard background check, reference verification, and a 90-day probationary period in accordance with Argentine labor legislation applicable in Córdoba.</w:t>
      </w:r>
    </w:p>
    <w:p>
      <w:pPr>
        <w:numPr>
          <w:ilvl w:val="0"/>
          <w:numId w:val="1003"/>
        </w:numPr>
        <w:pStyle w:val="Compact"/>
      </w:pPr>
      <w:r>
        <w:t xml:space="preserve">All intellectual property developed by the Marketing Manager during the engagement period in Argentina Córdoba shall remain the exclusive property of the client, as outlined in the employment contract.</w:t>
      </w:r>
    </w:p>
    <w:p>
      <w:pPr>
        <w:numPr>
          <w:ilvl w:val="0"/>
          <w:numId w:val="1003"/>
        </w:numPr>
        <w:pStyle w:val="Compact"/>
      </w:pPr>
      <w:r>
        <w:t xml:space="preserve">This Quotation Estimate does not constitute a binding contract until both parties have executed the definitive service agreement.</w:t>
      </w:r>
    </w:p>
    <w:p>
      <w:pPr>
        <w:numPr>
          <w:ilvl w:val="0"/>
          <w:numId w:val="1003"/>
        </w:numPr>
        <w:pStyle w:val="Compact"/>
      </w:pPr>
      <w:r>
        <w:t xml:space="preserve">Any modifications to the scope of work must be documented in a written addendum to this Quotation Estimate and signed by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the Marketing Manager position in Argentina Córdoba and agrees to the terms, conditions, and financial obligations outlined herein.</w:t>
      </w:r>
    </w:p>
    <w:p>
      <w:pPr>
        <w:pStyle w:val="BodyText"/>
      </w:pPr>
      <w:r>
        <w:rPr>
          <w:bCs/>
          <w:b/>
        </w:rPr>
        <w:t xml:space="preserve">For Strategic Talent Solutions S.A.</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bookmarkEnd w:id="26"/>
    <w:p>
      <w:pPr>
        <w:pStyle w:val="BodyText"/>
      </w:pPr>
      <w:r>
        <w:t xml:space="preserve">Strategic Talent Solutions S.A. | Av. Vélez Sarsfield 1250, Córdoba, Argentina | Tel: +54 351 420-0000 | Email: quotes@strategictalent.ar</w:t>
      </w:r>
    </w:p>
    <w:p>
      <w:pPr>
        <w:pStyle w:val="BodyText"/>
      </w:pPr>
      <w:r>
        <w:t xml:space="preserve">This Quotation Estimate document was generated for the specific engagement of a Marketing Manager in Argentina Córdoba. Unauthorized reproduction or distribution is prohibited.</w:t>
      </w:r>
    </w:p>
    <w:p>
      <w:pPr>
        <w:pStyle w:val="BodyText"/>
      </w:pPr>
      <w:r>
        <w:t xml:space="preserve">Document Ref: QE-AC-2025-0472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Argentina Córdoba</dc:title>
  <dc:creator/>
  <dc:language>en</dc:language>
  <cp:keywords/>
  <dcterms:created xsi:type="dcterms:W3CDTF">2026-10-10T08:41:36Z</dcterms:created>
  <dcterms:modified xsi:type="dcterms:W3CDTF">2026-10-10T08:41:36Z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