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Office: Level 12, Gulshan Avenue,</w:t>
      </w:r>
      <w:r>
        <w:t xml:space="preserve"> </w:t>
      </w:r>
      <w:r>
        <w:rPr>
          <w:bCs/>
          <w:b/>
        </w:rPr>
        <w:t xml:space="preserve">Bangladesh Dhaka</w:t>
      </w:r>
      <w:r>
        <w:t xml:space="preserve"> </w:t>
      </w:r>
      <w:r>
        <w:t xml:space="preserve">1212</w:t>
      </w:r>
    </w:p>
    <w:p>
      <w:pPr>
        <w:pStyle w:val="BodyText"/>
      </w:pPr>
      <w:r>
        <w:t xml:space="preserve">Email: quotations@executivetalentbd.com | Phone: +880-2-988-4455 | Mobile: +880-1711-223344</w:t>
      </w:r>
    </w:p>
    <w:bookmarkEnd w:id="20"/>
    <w:p>
      <w:pPr>
        <w:pStyle w:val="BodyText"/>
      </w:pPr>
      <w:r>
        <w:rPr>
          <w:bCs/>
          <w:b/>
        </w:rPr>
        <w:t xml:space="preserve">Quotation No.:</w:t>
      </w:r>
      <w:r>
        <w:t xml:space="preserve"> </w:t>
      </w:r>
      <w:r>
        <w:t xml:space="preserve">QE/BD/2025/04782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r>
        <w:t xml:space="preserve"> </w:t>
      </w:r>
      <w:r>
        <w:t xml:space="preserve">[Client Company Name], Dhaka, Bangladesh</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received from the client organization for the recruitment, onboarding, and first-year engagement of a senior-level</w:t>
      </w:r>
      <w:r>
        <w:t xml:space="preserve"> </w:t>
      </w:r>
      <w:r>
        <w:t xml:space="preserve">Marketing Manager</w:t>
      </w:r>
      <w:r>
        <w:t xml:space="preserve"> </w:t>
      </w:r>
      <w:r>
        <w:t xml:space="preserve">based in</w:t>
      </w:r>
      <w:r>
        <w:t xml:space="preserve"> </w:t>
      </w:r>
      <w:r>
        <w:t xml:space="preserve">Bangladesh Dhaka</w:t>
      </w:r>
      <w:r>
        <w:t xml:space="preserve">. The purpose of this document is to provide a comprehensive, itemized breakdown of all professional fees, service charges, and associated costs involved in sourcing, vetting, and placing a qualified Marketing Manager who will lead the client's marketing operations within the Dhaka metropolitan area and its surrounding commercial zones.</w:t>
      </w:r>
    </w:p>
    <w:p>
      <w:pPr>
        <w:pStyle w:val="BodyText"/>
      </w:pPr>
      <w:r>
        <w:t xml:space="preserve">Our firm, operating exclusively from</w:t>
      </w:r>
      <w:r>
        <w:t xml:space="preserve"> </w:t>
      </w:r>
      <w:r>
        <w:t xml:space="preserve">Bangladesh Dhaka</w:t>
      </w:r>
      <w:r>
        <w:t xml:space="preserve">, specializes in executive-level recruitment for multinational corporations, local conglomerates, and mid-sized enterprises. This</w:t>
      </w:r>
      <w:r>
        <w:t xml:space="preserve"> </w:t>
      </w:r>
      <w:r>
        <w:t xml:space="preserve">Quotation Estimate</w:t>
      </w:r>
      <w:r>
        <w:t xml:space="preserve"> </w:t>
      </w:r>
      <w:r>
        <w:t xml:space="preserve">reflects our standard fee structure adjusted for the specific requirements of a Marketing Manager role in the competitive Dhaka job market, where demand for experienced marketing professionals continues to rise across the FMCG, telecommunications, banking, and digital services sectors.</w:t>
      </w:r>
    </w:p>
    <w:bookmarkEnd w:id="21"/>
    <w:bookmarkStart w:id="22" w:name="X1d9e084e0798f3740eecd59d3b7526ba2757c35"/>
    <w:p>
      <w:pPr>
        <w:pStyle w:val="Heading2"/>
      </w:pPr>
      <w:r>
        <w:t xml:space="preserve">2. Scope of Services – Marketing Manager Placement</w:t>
      </w:r>
    </w:p>
    <w:p>
      <w:pPr>
        <w:pStyle w:val="FirstParagraph"/>
      </w:pPr>
      <w:r>
        <w:t xml:space="preserve">The following services are included under this</w:t>
      </w:r>
      <w:r>
        <w:t xml:space="preserve"> </w:t>
      </w:r>
      <w:r>
        <w:t xml:space="preserve">Quotation Estimate</w:t>
      </w:r>
      <w:r>
        <w:t xml:space="preserve"> </w:t>
      </w:r>
      <w:r>
        <w:t xml:space="preserve">for the Marketing Manager position:</w:t>
      </w:r>
    </w:p>
    <w:p>
      <w:pPr>
        <w:numPr>
          <w:ilvl w:val="0"/>
          <w:numId w:val="1001"/>
        </w:numPr>
        <w:pStyle w:val="Compact"/>
      </w:pPr>
      <w:r>
        <w:rPr>
          <w:bCs/>
          <w:b/>
        </w:rPr>
        <w:t xml:space="preserve">Job Profile Development:</w:t>
      </w:r>
      <w:r>
        <w:t xml:space="preserve"> </w:t>
      </w:r>
      <w:r>
        <w:t xml:space="preserve">Crafting a detailed job description, competency matrix, and salary benchmarking report specific to the Marketing Manager role in the Bangladesh Dhaka market, referencing current industry standards set by the Bangladesh Employers' Federation and local HR associations.</w:t>
      </w:r>
    </w:p>
    <w:p>
      <w:pPr>
        <w:numPr>
          <w:ilvl w:val="0"/>
          <w:numId w:val="1001"/>
        </w:numPr>
        <w:pStyle w:val="Compact"/>
      </w:pPr>
      <w:r>
        <w:rPr>
          <w:bCs/>
          <w:b/>
        </w:rPr>
        <w:t xml:space="preserve">Candidate Sourcing &amp; Screening:</w:t>
      </w:r>
      <w:r>
        <w:t xml:space="preserve"> </w:t>
      </w:r>
      <w:r>
        <w:t xml:space="preserve">Accessing our proprietary database of over 12,000 verified marketing professionals in Dhaka, conducting initial CV screening, telephone interviews, and psychometric assessments to identify the top 8–10 candidates for the Marketing Manager position.</w:t>
      </w:r>
    </w:p>
    <w:p>
      <w:pPr>
        <w:numPr>
          <w:ilvl w:val="0"/>
          <w:numId w:val="1001"/>
        </w:numPr>
        <w:pStyle w:val="Compact"/>
      </w:pPr>
      <w:r>
        <w:rPr>
          <w:bCs/>
          <w:b/>
        </w:rPr>
        <w:t xml:space="preserve">Interview Coordination:</w:t>
      </w:r>
      <w:r>
        <w:t xml:space="preserve"> </w:t>
      </w:r>
      <w:r>
        <w:t xml:space="preserve">Scheduling and facilitating at least two rounds of interviews (technical and behavioral) between the shortlisted candidates and the client's hiring panel, all conducted at our Dhaka office or the client's premises in Bangladesh Dhaka.</w:t>
      </w:r>
    </w:p>
    <w:p>
      <w:pPr>
        <w:numPr>
          <w:ilvl w:val="0"/>
          <w:numId w:val="1001"/>
        </w:numPr>
        <w:pStyle w:val="Compact"/>
      </w:pPr>
      <w:r>
        <w:rPr>
          <w:bCs/>
          <w:b/>
        </w:rPr>
        <w:t xml:space="preserve">Background &amp; Reference Verification:</w:t>
      </w:r>
      <w:r>
        <w:t xml:space="preserve"> </w:t>
      </w:r>
      <w:r>
        <w:t xml:space="preserve">Conducting thorough background checks, academic credential verification, employment history confirmation, and professional reference calls for the final Marketing Manager candidate.</w:t>
      </w:r>
    </w:p>
    <w:p>
      <w:pPr>
        <w:numPr>
          <w:ilvl w:val="0"/>
          <w:numId w:val="1001"/>
        </w:numPr>
        <w:pStyle w:val="Compact"/>
      </w:pPr>
      <w:r>
        <w:rPr>
          <w:bCs/>
          <w:b/>
        </w:rPr>
        <w:t xml:space="preserve">Negotiation Support:</w:t>
      </w:r>
      <w:r>
        <w:t xml:space="preserve"> </w:t>
      </w:r>
      <w:r>
        <w:t xml:space="preserve">Assisting the client in final compensation negotiation, ensuring the offer aligns with prevailing Marketing Manager salary ranges in Bangladesh Dhaka (typically BDT 1,20,000 to BDT 2,50,000 per month for mid-to-senior level positions).</w:t>
      </w:r>
    </w:p>
    <w:p>
      <w:pPr>
        <w:numPr>
          <w:ilvl w:val="0"/>
          <w:numId w:val="1001"/>
        </w:numPr>
        <w:pStyle w:val="Compact"/>
      </w:pPr>
      <w:r>
        <w:rPr>
          <w:bCs/>
          <w:b/>
        </w:rPr>
        <w:t xml:space="preserve">Onboarding Assistance:</w:t>
      </w:r>
      <w:r>
        <w:t xml:space="preserve"> </w:t>
      </w:r>
      <w:r>
        <w:t xml:space="preserve">Providing a 30-day post-placement support window to ensure the Marketing Manager integrates smoothly into the client's organizational culture and operational workflow in Dhaka.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Job Analysis &amp; Market Benchmarking</w:t>
            </w:r>
          </w:p>
        </w:tc>
        <w:tc>
          <w:tcPr/>
          <w:p>
            <w:pPr>
              <w:pStyle w:val="Compact"/>
              <w:jc w:val="left"/>
            </w:pPr>
            <w:r>
              <w:t xml:space="preserve">Salary survey, role definition, and Dhaka market positioning for the Marketing Manager</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Candidate Sourcing &amp; Initial Screening</w:t>
            </w:r>
          </w:p>
        </w:tc>
        <w:tc>
          <w:tcPr/>
          <w:p>
            <w:pPr>
              <w:pStyle w:val="Compact"/>
              <w:jc w:val="left"/>
            </w:pPr>
            <w:r>
              <w:t xml:space="preserve">Database search, CV review, phone screening of 50+ candidates in Bangladesh Dhaka</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Assessment &amp; Interview Facilitation</w:t>
            </w:r>
          </w:p>
        </w:tc>
        <w:tc>
          <w:tcPr/>
          <w:p>
            <w:pPr>
              <w:pStyle w:val="Compact"/>
              <w:jc w:val="left"/>
            </w:pPr>
            <w:r>
              <w:t xml:space="preserve">Psychometric testing, two interview rounds, panel coordination for Marketing Manager candidates</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Background Verification &amp; Reference Checks</w:t>
            </w:r>
          </w:p>
        </w:tc>
        <w:tc>
          <w:tcPr/>
          <w:p>
            <w:pPr>
              <w:pStyle w:val="Compact"/>
              <w:jc w:val="left"/>
            </w:pPr>
            <w:r>
              <w:t xml:space="preserve">Academic, employment, and professional reference verification in Dhaka and surrounding districts</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Offer Negotiation &amp; Contract Support</w:t>
            </w:r>
          </w:p>
        </w:tc>
        <w:tc>
          <w:tcPr/>
          <w:p>
            <w:pPr>
              <w:pStyle w:val="Compact"/>
              <w:jc w:val="left"/>
            </w:pPr>
            <w:r>
              <w:t xml:space="preserve">Compensation structuring, employment contract drafting per Bangladesh labor law</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30-Day Onboarding &amp; Integration Support</w:t>
            </w:r>
          </w:p>
        </w:tc>
        <w:tc>
          <w:tcPr/>
          <w:p>
            <w:pPr>
              <w:pStyle w:val="Compact"/>
              <w:jc w:val="left"/>
            </w:pPr>
            <w:r>
              <w:t xml:space="preserve">Post-placement check-ins, performance baseline review for the Marketing Manager</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Administrative &amp; Processing Fees</w:t>
            </w:r>
          </w:p>
        </w:tc>
        <w:tc>
          <w:tcPr/>
          <w:p>
            <w:pPr>
              <w:pStyle w:val="Compact"/>
              <w:jc w:val="left"/>
            </w:pPr>
            <w:r>
              <w:t xml:space="preserve">Documentation, travel within Dhaka, communication, and office overheads</w:t>
            </w:r>
          </w:p>
        </w:tc>
        <w:tc>
          <w:tcPr/>
          <w:p>
            <w:pPr>
              <w:pStyle w:val="Compact"/>
              <w:jc w:val="left"/>
            </w:pPr>
            <w:r>
              <w:t xml:space="preserve">20,000</w:t>
            </w:r>
          </w:p>
        </w:tc>
      </w:tr>
      <w:tr>
        <w:tc>
          <w:tcPr>
            <w:gridSpan w:val="3"/>
          </w:tcPr>
          <w:p>
            <w:pPr>
              <w:pStyle w:val="Compact"/>
              <w:jc w:val="left"/>
            </w:pPr>
            <w:r>
              <w:t xml:space="preserve">Subtotal (Before VAT)</w:t>
            </w:r>
          </w:p>
        </w:tc>
        <w:tc>
          <w:tcPr/>
          <w:p>
            <w:pPr>
              <w:pStyle w:val="Compact"/>
              <w:jc w:val="left"/>
            </w:pPr>
            <w:r>
              <w:t xml:space="preserve">315,000</w:t>
            </w:r>
          </w:p>
        </w:tc>
      </w:tr>
      <w:tr>
        <w:tc>
          <w:tcPr>
            <w:gridSpan w:val="3"/>
          </w:tcPr>
          <w:p>
            <w:pPr>
              <w:pStyle w:val="Compact"/>
              <w:jc w:val="left"/>
            </w:pPr>
            <w:r>
              <w:t xml:space="preserve">VAT @ 15% (as applicable under Bangladesh tax law)</w:t>
            </w:r>
          </w:p>
        </w:tc>
        <w:tc>
          <w:tcPr/>
          <w:p>
            <w:pPr>
              <w:pStyle w:val="Compact"/>
              <w:jc w:val="left"/>
            </w:pPr>
            <w:r>
              <w:t xml:space="preserve">47,250</w:t>
            </w:r>
          </w:p>
        </w:tc>
      </w:tr>
      <w:tr>
        <w:tc>
          <w:tcPr>
            <w:gridSpan w:val="3"/>
          </w:tcPr>
          <w:p>
            <w:pPr>
              <w:pStyle w:val="Compact"/>
              <w:jc w:val="left"/>
            </w:pPr>
            <w:r>
              <w:rPr>
                <w:bCs/>
                <w:b/>
              </w:rPr>
              <w:t xml:space="preserve">Grand Total (Quotation Estimate Amount)</w:t>
            </w:r>
          </w:p>
        </w:tc>
        <w:tc>
          <w:tcPr/>
          <w:p>
            <w:pPr>
              <w:pStyle w:val="Compact"/>
              <w:jc w:val="left"/>
            </w:pPr>
            <w:r>
              <w:rPr>
                <w:bCs/>
                <w:b/>
              </w:rPr>
              <w:t xml:space="preserve">362,250</w:t>
            </w:r>
          </w:p>
        </w:tc>
      </w:tr>
    </w:tbl>
    <w:bookmarkEnd w:id="23"/>
    <w:bookmarkStart w:id="24" w:name="payment-terms"/>
    <w:p>
      <w:pPr>
        <w:pStyle w:val="Heading2"/>
      </w:pPr>
      <w:r>
        <w:t xml:space="preserve">4. Payment Terms</w:t>
      </w:r>
    </w:p>
    <w:p>
      <w:pPr>
        <w:pStyle w:val="FirstParagraph"/>
      </w:pPr>
      <w:r>
        <w:t xml:space="preserve">The total</w:t>
      </w:r>
      <w:r>
        <w:t xml:space="preserve"> </w:t>
      </w:r>
      <w:r>
        <w:t xml:space="preserve">Quotation Estimate</w:t>
      </w:r>
      <w:r>
        <w:t xml:space="preserve"> </w:t>
      </w:r>
      <w:r>
        <w:t xml:space="preserve">amount of BDT 362,250 (Three Lakh Sixty-Two Thousand Two Hundred and Fifty Taka Only) shall be payable as follows:</w:t>
      </w:r>
    </w:p>
    <w:p>
      <w:pPr>
        <w:numPr>
          <w:ilvl w:val="0"/>
          <w:numId w:val="1002"/>
        </w:numPr>
        <w:pStyle w:val="Compact"/>
      </w:pPr>
      <w:r>
        <w:rPr>
          <w:bCs/>
          <w:b/>
        </w:rPr>
        <w:t xml:space="preserve">40% Advance (BDT 144,900):</w:t>
      </w:r>
      <w:r>
        <w:t xml:space="preserve"> </w:t>
      </w:r>
      <w:r>
        <w:t xml:space="preserve">Due upon signed acceptance of this Quotation Estimate and issuance of the Purchase Order by the client.</w:t>
      </w:r>
    </w:p>
    <w:p>
      <w:pPr>
        <w:numPr>
          <w:ilvl w:val="0"/>
          <w:numId w:val="1002"/>
        </w:numPr>
        <w:pStyle w:val="Compact"/>
      </w:pPr>
      <w:r>
        <w:rPr>
          <w:bCs/>
          <w:b/>
        </w:rPr>
        <w:t xml:space="preserve">40% Milestone (BDT 144,900):</w:t>
      </w:r>
      <w:r>
        <w:t xml:space="preserve"> </w:t>
      </w:r>
      <w:r>
        <w:t xml:space="preserve">Due upon successful completion of the interview process and issuance of the formal offer letter to the selected Marketing Manager candidate.</w:t>
      </w:r>
    </w:p>
    <w:p>
      <w:pPr>
        <w:numPr>
          <w:ilvl w:val="0"/>
          <w:numId w:val="1002"/>
        </w:numPr>
        <w:pStyle w:val="Compact"/>
      </w:pPr>
      <w:r>
        <w:rPr>
          <w:bCs/>
          <w:b/>
        </w:rPr>
        <w:t xml:space="preserve">20% Final (BDT 72,450):</w:t>
      </w:r>
      <w:r>
        <w:t xml:space="preserve"> </w:t>
      </w:r>
      <w:r>
        <w:t xml:space="preserve">Due upon the Marketing Manager's successful completion of the 30-day onboarding period and submission of the final placement report.</w:t>
      </w:r>
    </w:p>
    <w:p>
      <w:pPr>
        <w:pStyle w:val="FirstParagraph"/>
      </w:pPr>
      <w:r>
        <w:t xml:space="preserve">All payments shall be made via bank transfer to our account at a commercial bank in Bangladesh Dhaka. A valid VAT invoice will be issued against each payment tranche.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fees may be revised to reflect changes in the Bangladesh Dhaka recruitment market.</w:t>
      </w:r>
    </w:p>
    <w:p>
      <w:pPr>
        <w:numPr>
          <w:ilvl w:val="0"/>
          <w:numId w:val="1003"/>
        </w:numPr>
        <w:pStyle w:val="Compact"/>
      </w:pPr>
      <w:r>
        <w:t xml:space="preserve">The placement guarantee period is 90 days. If the Marketing Manager resigns or is terminated for cause within 90 days of joining, our firm will provide one free replacement search at no additional cost.</w:t>
      </w:r>
    </w:p>
    <w:p>
      <w:pPr>
        <w:numPr>
          <w:ilvl w:val="0"/>
          <w:numId w:val="1003"/>
        </w:numPr>
        <w:pStyle w:val="Compact"/>
      </w:pPr>
      <w:r>
        <w:t xml:space="preserve">All candidate data and interview records remain the confidential property of the client and our firm, in compliance with the Digital Security Act 2018 of Bangladesh.</w:t>
      </w:r>
    </w:p>
    <w:p>
      <w:pPr>
        <w:numPr>
          <w:ilvl w:val="0"/>
          <w:numId w:val="1003"/>
        </w:numPr>
        <w:pStyle w:val="Compact"/>
      </w:pPr>
      <w:r>
        <w:t xml:space="preserve">This Quotation Estimate does not include any statutory employer contributions (social security, provident fund, or annual bonus) which remain the sole responsibility of the client employer.</w:t>
      </w:r>
    </w:p>
    <w:p>
      <w:pPr>
        <w:numPr>
          <w:ilvl w:val="0"/>
          <w:numId w:val="1003"/>
        </w:numPr>
        <w:pStyle w:val="Compact"/>
      </w:pPr>
      <w:r>
        <w:t xml:space="preserve">Any scope changes or additional candidate requests beyond the initial Marketing Manager search will be quoted separately in a supplementary estimate.</w:t>
      </w:r>
    </w:p>
    <w:p>
      <w:pPr>
        <w:numPr>
          <w:ilvl w:val="0"/>
          <w:numId w:val="1003"/>
        </w:numPr>
        <w:pStyle w:val="Compact"/>
      </w:pPr>
      <w:r>
        <w:t xml:space="preserve">Governing law: All disputes arising from this Quotation Estimate shall be resolved under the laws of the People's Republic of Bangladesh, with jurisdiction vested in the courts of Dhaka.</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all terms, conditions, and fee structures outlined in this</w:t>
      </w:r>
      <w:r>
        <w:t xml:space="preserve"> </w:t>
      </w:r>
      <w:r>
        <w:t xml:space="preserve">Quotation Estimate</w:t>
      </w:r>
      <w:r>
        <w:t xml:space="preserve"> </w:t>
      </w:r>
      <w:r>
        <w:t xml:space="preserve">for the Marketing Manager recruitment engagement in</w:t>
      </w:r>
      <w:r>
        <w:t xml:space="preserve"> </w:t>
      </w:r>
      <w:r>
        <w:t xml:space="preserve">Bangladesh Dhaka</w:t>
      </w:r>
      <w:r>
        <w:t xml:space="preserve">.</w:t>
      </w:r>
    </w:p>
    <w:p>
      <w:pPr>
        <w:pStyle w:val="BodyText"/>
      </w:pPr>
      <w:r>
        <w:rPr>
          <w:bCs/>
          <w:b/>
        </w:rPr>
        <w:t xml:space="preserve">For &amp; On Behalf of the Client</w:t>
      </w:r>
      <w:r>
        <w:br/>
      </w:r>
      <w:r>
        <w:t xml:space="preserve">Name: ________________________</w:t>
      </w:r>
      <w:r>
        <w:br/>
      </w:r>
      <w:r>
        <w:t xml:space="preserve">Designation: ________________________</w:t>
      </w:r>
      <w:r>
        <w:br/>
      </w:r>
      <w:r>
        <w:t xml:space="preserve">Company: ________________________</w:t>
      </w:r>
      <w:r>
        <w:br/>
      </w:r>
      <w:r>
        <w:t xml:space="preserve">Date: ________________________</w:t>
      </w:r>
    </w:p>
    <w:p>
      <w:pPr>
        <w:pStyle w:val="BodyText"/>
      </w:pPr>
      <w:r>
        <w:rPr>
          <w:bCs/>
          <w:b/>
        </w:rPr>
        <w:t xml:space="preserve">For &amp; On Behalf of the Service Provider</w:t>
      </w:r>
      <w:r>
        <w:br/>
      </w:r>
      <w:r>
        <w:t xml:space="preserve">Name: ________________________</w:t>
      </w:r>
      <w:r>
        <w:br/>
      </w:r>
      <w:r>
        <w:t xml:space="preserve">Designation: Managing Director</w:t>
      </w:r>
      <w:r>
        <w:br/>
      </w:r>
      <w:r>
        <w:t xml:space="preserve">Company: Executive Talent BD, Dhaka</w:t>
      </w:r>
      <w:r>
        <w:br/>
      </w:r>
      <w:r>
        <w:t xml:space="preserve">Date: ________________________</w:t>
      </w:r>
    </w:p>
    <w:p>
      <w:pPr>
        <w:pStyle w:val="BodyText"/>
      </w:pPr>
      <w:r>
        <w:rPr>
          <w:bCs/>
          <w:b/>
        </w:rPr>
        <w:t xml:space="preserve">Note:</w:t>
      </w:r>
      <w:r>
        <w:t xml:space="preserve"> </w:t>
      </w:r>
      <w:r>
        <w:t xml:space="preserve">This Quotation Estimate is a non-binding document until formally accepted in writing by both parties. All figures are quoted in Bangladeshi Taka (BDT) and are subject to applicable government taxes and levies as of the date of issue. For any clarification regarding the Marketing Manager scope or the Bangladesh Dhaka service delivery, please contact our account manager at +880-1711-223344.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Bangladesh Dhaka</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