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Belgium</w:t>
      </w:r>
      <w:r>
        <w:t xml:space="preserve"> </w:t>
      </w:r>
      <w:r>
        <w:t xml:space="preserve">Brussels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Services – Marketing Manager Engagement | Belgium Brussels</w:t>
      </w:r>
    </w:p>
    <w:p>
      <w:pPr>
        <w:pStyle w:val="BodyText"/>
      </w:pPr>
      <w:r>
        <w:t xml:space="preserve">Document Reference: QE-BE-BRU-2025-0047 | Validity: 30 Calendar Days</w:t>
      </w:r>
    </w:p>
    <w:bookmarkEnd w:id="20"/>
    <w:p>
      <w:pPr>
        <w:pStyle w:val="BodyText"/>
      </w:pPr>
      <w:r>
        <w:rPr>
          <w:bCs/>
          <w:b/>
        </w:rPr>
        <w:t xml:space="preserve">Prepared By:</w:t>
      </w:r>
    </w:p>
    <w:p>
      <w:pPr>
        <w:pStyle w:val="BodyText"/>
      </w:pPr>
      <w:r>
        <w:t xml:space="preserve">Brussels Executive Talent Solutions S.A.</w:t>
      </w:r>
      <w:r>
        <w:br/>
      </w:r>
      <w:r>
        <w:t xml:space="preserve">Avenue Louise 245, 1050 Brussels, Belgium</w:t>
      </w:r>
      <w:r>
        <w:br/>
      </w:r>
      <w:r>
        <w:t xml:space="preserve">VAT No: BE 0765.432.109</w:t>
      </w:r>
      <w:r>
        <w:br/>
      </w:r>
      <w:r>
        <w:t xml:space="preserve">Contact: quotations@betalentsolutions.be</w:t>
      </w:r>
    </w:p>
    <w:p>
      <w:pPr>
        <w:pStyle w:val="BodyText"/>
      </w:pPr>
      <w:r>
        <w:rPr>
          <w:bCs/>
          <w:b/>
        </w:rPr>
        <w:t xml:space="preserve">Prepared For:</w:t>
      </w:r>
    </w:p>
    <w:p>
      <w:pPr>
        <w:pStyle w:val="BodyText"/>
      </w:pPr>
      <w:r>
        <w:t xml:space="preserve">Client Name: [To Be Inserted]</w:t>
      </w:r>
      <w:r>
        <w:br/>
      </w:r>
      <w:r>
        <w:t xml:space="preserve">Company: [To Be Inserted]</w:t>
      </w:r>
      <w:r>
        <w:br/>
      </w:r>
      <w:r>
        <w:t xml:space="preserve">Address: [To Be Inserted], Belgium Brussels</w:t>
      </w:r>
      <w:r>
        <w:br/>
      </w:r>
      <w:r>
        <w:t xml:space="preserve">Contact: [To Be Inserted]</w:t>
      </w:r>
    </w:p>
    <w:p>
      <w:pPr>
        <w:pStyle w:val="BodyText"/>
      </w:pPr>
      <w:r>
        <w:t xml:space="preserve">1. Purpose of This Quotation Estimate</w:t>
      </w:r>
    </w:p>
    <w:p>
      <w:pPr>
        <w:pStyle w:val="BodyText"/>
      </w:pPr>
      <w:r>
        <w:t xml:space="preserve">This Quotation Estimate has been prepared specifically to outline the comprehensive professional services related to the recruitment, placement, and ongoing support of a</w:t>
      </w:r>
      <w:r>
        <w:t xml:space="preserve"> </w:t>
      </w:r>
      <w:r>
        <w:t xml:space="preserve">Marketing Manager</w:t>
      </w:r>
      <w:r>
        <w:t xml:space="preserve"> </w:t>
      </w:r>
      <w:r>
        <w:t xml:space="preserve">for a client organisation operating within the Belgium Brussels metropolitan area. This document serves as a formal, binding cost proposal that details all fees, deliverables, timelines, and conditions associated with securing a qualified Marketing Manager professional who will drive strategic growth, brand positioning, and market expansion for the client's operations in Belgium Brussels.</w:t>
      </w:r>
    </w:p>
    <w:p>
      <w:pPr>
        <w:pStyle w:val="BodyText"/>
      </w:pPr>
      <w:r>
        <w:t xml:space="preserve">The Quotation Estimate reflects current market rates for executive-level marketing leadership within the Belgium Brussels region, taking into account the competitive talent landscape, the multilingual requirements of the Brussels business environment, and the specific regulatory and tax considerations applicable to employment in Belgium Brussels.</w:t>
      </w:r>
    </w:p>
    <w:p>
      <w:pPr>
        <w:pStyle w:val="BodyText"/>
      </w:pPr>
      <w:r>
        <w:t xml:space="preserve">2. Scope of Services – Marketing Manager Placement</w:t>
      </w:r>
    </w:p>
    <w:p>
      <w:pPr>
        <w:pStyle w:val="BodyText"/>
      </w:pPr>
      <w:r>
        <w:t xml:space="preserve">The following services are encompassed within this Quotation Estimate for the Marketing Manager role in Belgium Brussels:</w:t>
      </w:r>
    </w:p>
    <w:p>
      <w:pPr>
        <w:numPr>
          <w:ilvl w:val="0"/>
          <w:numId w:val="1001"/>
        </w:numPr>
        <w:pStyle w:val="Compact"/>
      </w:pPr>
      <w:r>
        <w:rPr>
          <w:bCs/>
          <w:b/>
        </w:rPr>
        <w:t xml:space="preserve">Role Definition &amp; Market Analysis:</w:t>
      </w:r>
      <w:r>
        <w:t xml:space="preserve"> </w:t>
      </w:r>
      <w:r>
        <w:t xml:space="preserve">Comprehensive profiling of the Marketing Manager position, including competency mapping, salary benchmarking against Belgium Brussels market data, and identification of target talent pools across the Brussels-Capital Region.</w:t>
      </w:r>
    </w:p>
    <w:p>
      <w:pPr>
        <w:numPr>
          <w:ilvl w:val="0"/>
          <w:numId w:val="1001"/>
        </w:numPr>
        <w:pStyle w:val="Compact"/>
      </w:pPr>
      <w:r>
        <w:rPr>
          <w:bCs/>
          <w:b/>
        </w:rPr>
        <w:t xml:space="preserve">Active Sourcing &amp; Screening:</w:t>
      </w:r>
      <w:r>
        <w:t xml:space="preserve"> </w:t>
      </w:r>
      <w:r>
        <w:t xml:space="preserve">Identification, outreach, and initial screening of a minimum of 25 qualified Marketing Manager candidates with proven experience in brand strategy, digital marketing, stakeholder management, and P&amp;L ownership relevant to the Belgium Brussels corporate landscape.</w:t>
      </w:r>
    </w:p>
    <w:p>
      <w:pPr>
        <w:numPr>
          <w:ilvl w:val="0"/>
          <w:numId w:val="1001"/>
        </w:numPr>
        <w:pStyle w:val="Compact"/>
      </w:pPr>
      <w:r>
        <w:rPr>
          <w:bCs/>
          <w:b/>
        </w:rPr>
        <w:t xml:space="preserve">Interview Coordination:</w:t>
      </w:r>
      <w:r>
        <w:t xml:space="preserve"> </w:t>
      </w:r>
      <w:r>
        <w:t xml:space="preserve">Scheduling and facilitating a minimum of three structured interview rounds, including a final executive panel, tailored to the client's decision-making process for the Marketing Manager appointment.</w:t>
      </w:r>
    </w:p>
    <w:p>
      <w:pPr>
        <w:numPr>
          <w:ilvl w:val="0"/>
          <w:numId w:val="1001"/>
        </w:numPr>
        <w:pStyle w:val="Compact"/>
      </w:pPr>
      <w:r>
        <w:rPr>
          <w:bCs/>
          <w:b/>
        </w:rPr>
        <w:t xml:space="preserve">Reference &amp; Background Verification:</w:t>
      </w:r>
      <w:r>
        <w:t xml:space="preserve"> </w:t>
      </w:r>
      <w:r>
        <w:t xml:space="preserve">Full due diligence on the shortlisted Marketing Manager candidate(s), including professional reference checks, academic verification, and compliance screening in accordance with Belgian employment law.</w:t>
      </w:r>
    </w:p>
    <w:p>
      <w:pPr>
        <w:numPr>
          <w:ilvl w:val="0"/>
          <w:numId w:val="1001"/>
        </w:numPr>
        <w:pStyle w:val="Compact"/>
      </w:pPr>
      <w:r>
        <w:rPr>
          <w:bCs/>
          <w:b/>
        </w:rPr>
        <w:t xml:space="preserve">Negotiation &amp; Offer Management:</w:t>
      </w:r>
      <w:r>
        <w:t xml:space="preserve"> </w:t>
      </w:r>
      <w:r>
        <w:t xml:space="preserve">End-to-end support in salary negotiation, contract structuring, and offer presentation for the Marketing Manager role, ensuring alignment with Belgium Brussels compensation standards and Belgian labour regulations.</w:t>
      </w:r>
    </w:p>
    <w:p>
      <w:pPr>
        <w:numPr>
          <w:ilvl w:val="0"/>
          <w:numId w:val="1001"/>
        </w:numPr>
        <w:pStyle w:val="Compact"/>
      </w:pPr>
      <w:r>
        <w:rPr>
          <w:bCs/>
          <w:b/>
        </w:rPr>
        <w:t xml:space="preserve">Onboarding Support (90 Days):</w:t>
      </w:r>
      <w:r>
        <w:t xml:space="preserve"> </w:t>
      </w:r>
      <w:r>
        <w:t xml:space="preserve">Post-placement integration assistance for the Marketing Manager, including introductions to key stakeholders, onboarding programme design, and a 90-day performance check-in to ensure successful settlement into the Belgium Brussels organisational culture.</w:t>
      </w:r>
    </w:p>
    <w:p>
      <w:pPr>
        <w:pStyle w:val="FirstParagraph"/>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Role Definition, Market Analysis &amp; Marketing Manager Profiling</w:t>
            </w:r>
          </w:p>
        </w:tc>
        <w:tc>
          <w:tcPr/>
          <w:p>
            <w:pPr>
              <w:pStyle w:val="Compact"/>
              <w:jc w:val="left"/>
            </w:pPr>
            <w:r>
              <w:t xml:space="preserve">Fixed Fee</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Active Sourcing &amp; Candidate Screening (Marketing Manager)</w:t>
            </w:r>
          </w:p>
        </w:tc>
        <w:tc>
          <w:tcPr/>
          <w:p>
            <w:pPr>
              <w:pStyle w:val="Compact"/>
              <w:jc w:val="left"/>
            </w:pPr>
            <w:r>
              <w:t xml:space="preserve">Fixed Fee</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Interview Coordination &amp; Assessment (3 Rounds)</w:t>
            </w:r>
          </w:p>
        </w:tc>
        <w:tc>
          <w:tcPr/>
          <w:p>
            <w:pPr>
              <w:pStyle w:val="Compact"/>
              <w:jc w:val="left"/>
            </w:pPr>
            <w:r>
              <w:t xml:space="preserve">Per Round</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Reference Checks &amp; Background Verification</w:t>
            </w:r>
          </w:p>
        </w:tc>
        <w:tc>
          <w:tcPr/>
          <w:p>
            <w:pPr>
              <w:pStyle w:val="Compact"/>
              <w:jc w:val="left"/>
            </w:pPr>
            <w:r>
              <w:t xml:space="preserve">Fixed Fee</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Offer Negotiation &amp; Contract Structuring (Belgium Brussels Compliance)</w:t>
            </w:r>
          </w:p>
        </w:tc>
        <w:tc>
          <w:tcPr/>
          <w:p>
            <w:pPr>
              <w:pStyle w:val="Compact"/>
              <w:jc w:val="left"/>
            </w:pPr>
            <w:r>
              <w:t xml:space="preserve">Fixed Fee</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p>
            <w:pPr>
              <w:pStyle w:val="Compact"/>
              <w:jc w:val="left"/>
            </w:pPr>
            <w:r>
              <w:t xml:space="preserve">90-Day Onboarding &amp; Integration Support (Marketing Manager)</w:t>
            </w:r>
          </w:p>
        </w:tc>
        <w:tc>
          <w:tcPr/>
          <w:p>
            <w:pPr>
              <w:pStyle w:val="Compact"/>
              <w:jc w:val="left"/>
            </w:pPr>
            <w:r>
              <w:t xml:space="preserve">Fixed Fee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Travel &amp; Local Expenses within Belgium Brussels</w:t>
            </w:r>
          </w:p>
        </w:tc>
        <w:tc>
          <w:tcPr/>
          <w:p>
            <w:pPr>
              <w:pStyle w:val="Compact"/>
              <w:jc w:val="left"/>
            </w:pPr>
            <w:r>
              <w:t xml:space="preserve">Estimated</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gridSpan w:val="4"/>
          </w:tcPr>
          <w:p>
            <w:pPr>
              <w:pStyle w:val="Compact"/>
              <w:jc w:val="left"/>
            </w:pPr>
            <w:r>
              <w:t xml:space="preserve">Subtotal (Excl. VAT)</w:t>
            </w:r>
          </w:p>
        </w:tc>
        <w:tc>
          <w:tcPr/>
          <w:p>
            <w:pPr>
              <w:pStyle w:val="Compact"/>
              <w:jc w:val="left"/>
            </w:pPr>
            <w:r>
              <w:t xml:space="preserve">18,050.00</w:t>
            </w:r>
          </w:p>
        </w:tc>
      </w:tr>
      <w:tr>
        <w:tc>
          <w:tcPr>
            <w:gridSpan w:val="4"/>
          </w:tcPr>
          <w:p>
            <w:pPr>
              <w:pStyle w:val="Compact"/>
              <w:jc w:val="left"/>
            </w:pPr>
            <w:r>
              <w:t xml:space="preserve">VAT (21% – Belgium Standard Rate)</w:t>
            </w:r>
          </w:p>
        </w:tc>
        <w:tc>
          <w:tcPr/>
          <w:p>
            <w:pPr>
              <w:pStyle w:val="Compact"/>
              <w:jc w:val="left"/>
            </w:pPr>
            <w:r>
              <w:t xml:space="preserve">3,790.50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21,840.50</w:t>
            </w:r>
          </w:p>
        </w:tc>
      </w:tr>
    </w:tbl>
    <w:p>
      <w:pPr>
        <w:pStyle w:val="BodyText"/>
      </w:pPr>
      <w:r>
        <w:t xml:space="preserve">4. Payment Terms</w:t>
      </w:r>
    </w:p>
    <w:p>
      <w:pPr>
        <w:pStyle w:val="BodyText"/>
      </w:pPr>
      <w:r>
        <w:t xml:space="preserve">Payment for this Quotation Estimate shall be structured as follows: 30% upon acceptance of this Quotation Estimate and commencement of the Marketing Manager search; 40% upon successful candidate shortlisting and completion of interview rounds; and the remaining 30% upon confirmed start date of the Marketing Manager in the Belgium Brussels office. All invoices are payable within 30 days of issue via bank transfer to the account details provided on the invoice. Late payments shall accrue interest at the rate prescribed by Belgian commercial law.</w:t>
      </w:r>
    </w:p>
    <w:p>
      <w:pPr>
        <w:pStyle w:val="BodyText"/>
      </w:pPr>
      <w:r>
        <w:t xml:space="preserve">5. Terms &amp; Conditions</w:t>
      </w:r>
    </w:p>
    <w:p>
      <w:pPr>
        <w:numPr>
          <w:ilvl w:val="0"/>
          <w:numId w:val="1002"/>
        </w:numPr>
        <w:pStyle w:val="Compact"/>
      </w:pPr>
      <w:r>
        <w:t xml:space="preserve">This Quotation Estimate is valid for 30 calendar days from the date of issue. Beyond this period, pricing for the Marketing Manager engagement in Belgium Brussels may be subject to revision based on market conditions.</w:t>
      </w:r>
    </w:p>
    <w:p>
      <w:pPr>
        <w:numPr>
          <w:ilvl w:val="0"/>
          <w:numId w:val="1002"/>
        </w:numPr>
        <w:pStyle w:val="Compact"/>
      </w:pPr>
      <w:r>
        <w:t xml:space="preserve">All services described herein are governed by the laws of Belgium and shall be performed in compliance with Belgian employment, data protection (GDPR), and tax regulations applicable in Belgium Brussels.</w:t>
      </w:r>
    </w:p>
    <w:p>
      <w:pPr>
        <w:numPr>
          <w:ilvl w:val="0"/>
          <w:numId w:val="1002"/>
        </w:numPr>
        <w:pStyle w:val="Compact"/>
      </w:pPr>
      <w:r>
        <w:t xml:space="preserve">The Quotation Estimate covers the placement of one (1) Marketing Manager. Any additional roles or extended search mandates will be subject to a separate Quotation Estimate.</w:t>
      </w:r>
    </w:p>
    <w:p>
      <w:pPr>
        <w:numPr>
          <w:ilvl w:val="0"/>
          <w:numId w:val="1002"/>
        </w:numPr>
        <w:pStyle w:val="Compact"/>
      </w:pPr>
      <w:r>
        <w:t xml:space="preserve">A guarantee period of 90 days is included. Should the Marketing Manager resign or be terminated for cause within this period, a replacement search will be conducted at no additional cost.</w:t>
      </w:r>
    </w:p>
    <w:p>
      <w:pPr>
        <w:numPr>
          <w:ilvl w:val="0"/>
          <w:numId w:val="1002"/>
        </w:numPr>
        <w:pStyle w:val="Compact"/>
      </w:pPr>
      <w:r>
        <w:t xml:space="preserve">Confidentiality: All information exchanged in connection with this Quotation Estimate and the subsequent Marketing Manager recruitment process in Belgium Brussels shall be treated as strictly confidential by both parties.</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mandates, or public health emergencies affecting Belgium Brussels.</w:t>
      </w:r>
    </w:p>
    <w:p>
      <w:pPr>
        <w:numPr>
          <w:ilvl w:val="0"/>
          <w:numId w:val="1002"/>
        </w:numPr>
        <w:pStyle w:val="Compact"/>
      </w:pPr>
      <w:r>
        <w:t xml:space="preserve">Dispute Resolution: Any disputes arising from this Quotation Estimate shall be resolved through amicable negotiation. Failing resolution within 30 days, matters shall be submitted to the competent courts of Brussels, Belgium.</w:t>
      </w:r>
    </w:p>
    <w:p>
      <w:pPr>
        <w:pStyle w:val="FirstParagraph"/>
      </w:pPr>
      <w:r>
        <w:t xml:space="preserve">6. Acceptance &amp; Authorisation</w:t>
      </w:r>
    </w:p>
    <w:p>
      <w:pPr>
        <w:pStyle w:val="BodyText"/>
      </w:pPr>
      <w:r>
        <w:t xml:space="preserve">By signing below, the client acknowledges receipt of this Quotation Estimate for the Marketing Manager engagement in Belgium Brussels and authorises Brussels Executive Talent Solutions S.A. to commence the services as described herein. This signature constitutes a binding agreement to the terms, conditions, and financial obligations outlined in this document.</w:t>
      </w:r>
    </w:p>
    <w:p>
      <w:pPr>
        <w:pStyle w:val="BodyText"/>
      </w:pPr>
      <w:r>
        <w:rPr>
          <w:bCs/>
          <w:b/>
        </w:rPr>
        <w:t xml:space="preserve">For Brussels Executive Talent Solutions S.A.:</w:t>
      </w:r>
    </w:p>
    <w:p>
      <w:pPr>
        <w:pStyle w:val="BodyText"/>
      </w:pPr>
      <w:r>
        <w:t xml:space="preserve">Name: _________________________</w:t>
      </w:r>
      <w:r>
        <w:br/>
      </w:r>
      <w:r>
        <w:t xml:space="preserve">Title: Managing Director</w:t>
      </w:r>
      <w:r>
        <w:br/>
      </w:r>
      <w:r>
        <w:t xml:space="preserve">Date: _________________________</w:t>
      </w:r>
      <w:r>
        <w:br/>
      </w:r>
      <w:r>
        <w:t xml:space="preserve">Signature: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This Quotation Estimate was prepared exclusively for the Marketing Manager recruitment in Belgium Brussels. Document QE-BE-BRU-2025-0047. © 2025 Brussels Executive Talent Solutions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Belgium Brussels</dc:title>
  <dc:creator/>
  <dc:language>en</dc:language>
  <cp:keywords/>
  <dcterms:created xsi:type="dcterms:W3CDTF">2026-10-10T09:53:01Z</dcterms:created>
  <dcterms:modified xsi:type="dcterms:W3CDTF">2026-10-10T09:53:01Z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