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Engagement of a Marketing Manager — Brazil, Brasília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QE-BRB-2025-0472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Brazilian Real (BRL / R$)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Talent Solutions Ltda.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Brasília, DF, Brazil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quotation@executivetalent.com.br</w:t>
            </w:r>
          </w:p>
        </w:tc>
      </w:tr>
    </w:tbl>
    <w:bookmarkStart w:id="21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[XX.XXX.XXX/XXXX-XX]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Quadra, Lote], Asa Norte/Sul, Brasília – DF, CEP 70000-000, Brazil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[Name of Hiring Director / HR Manager]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XXXX-XXXX</w:t>
      </w:r>
    </w:p>
    <w:bookmarkEnd w:id="21"/>
    <w:bookmarkStart w:id="22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Executive Talent Solutions Ltda., a specialized executive recruitment and placement firm headquartered in Brasília, Federal District, Brazil, to formally present the costs, scope, and conditions associated with the sourcing, vetting, and placement of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the client organization. This document serves as a binding financial proposal for the period specified above and is tailored to the regulatory, cultural, and market conditions specific to</w:t>
      </w:r>
      <w:r>
        <w:t xml:space="preserve"> </w:t>
      </w:r>
      <w:r>
        <w:t xml:space="preserve">Brazil, Brasília</w:t>
      </w:r>
      <w:r>
        <w:t xml:space="preserve">.</w:t>
      </w:r>
    </w:p>
    <w:bookmarkEnd w:id="22"/>
    <w:bookmarkStart w:id="23" w:name="X1d9e084e0798f3740eecd59d3b7526ba2757c35"/>
    <w:p>
      <w:pPr>
        <w:pStyle w:val="Heading2"/>
      </w:pPr>
      <w:r>
        <w:t xml:space="preserve">2. Scope of Services – Marketing Manager Placement</w:t>
      </w:r>
    </w:p>
    <w:p>
      <w:pPr>
        <w:pStyle w:val="FirstParagraph"/>
      </w:pPr>
      <w:r>
        <w:t xml:space="preserve">The engagement covers the full lifecycle of identifying, evaluating, and onboarding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who will be based in Brasília, DF. The scope includes, but is not limited to, the following activities:</w:t>
      </w:r>
    </w:p>
    <w:p>
      <w:pPr>
        <w:numPr>
          <w:ilvl w:val="0"/>
          <w:numId w:val="1001"/>
        </w:numPr>
        <w:pStyle w:val="Compact"/>
      </w:pPr>
      <w:r>
        <w:t xml:space="preserve">Market research and talent mapping within the Brasília metropolitan area and the broader Federal District region.</w:t>
      </w:r>
    </w:p>
    <w:p>
      <w:pPr>
        <w:numPr>
          <w:ilvl w:val="0"/>
          <w:numId w:val="1001"/>
        </w:numPr>
        <w:pStyle w:val="Compact"/>
      </w:pPr>
      <w:r>
        <w:t xml:space="preserve">Development of a detailed job profile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role, aligned with the client's strategic objectives and the competitive landscape of Brasília's corporate sector.</w:t>
      </w:r>
    </w:p>
    <w:p>
      <w:pPr>
        <w:numPr>
          <w:ilvl w:val="0"/>
          <w:numId w:val="1001"/>
        </w:numPr>
        <w:pStyle w:val="Compact"/>
      </w:pPr>
      <w:r>
        <w:t xml:space="preserve">Sourcing of a minimum of 15 qualified candidates with demonstrated experience in digital marketing, brand strategy, and multi-channel campaign management relevant to the Brazilian market.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interviews, psychometric assessments, and reference checks for shortlisted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t xml:space="preserve">Coordination of background verification, including criminal record checks compliant with Brazilian data protection law (LGPD – Lei Geral de Proteção de Dados).</w:t>
      </w:r>
    </w:p>
    <w:p>
      <w:pPr>
        <w:numPr>
          <w:ilvl w:val="0"/>
          <w:numId w:val="1001"/>
        </w:numPr>
        <w:pStyle w:val="Compact"/>
      </w:pPr>
      <w:r>
        <w:t xml:space="preserve">Facilitation of salary negotiations and contract finalization in accordance with Brazilian labor legislation (CLT – Consolidação das Leis do Trabalho).</w:t>
      </w:r>
    </w:p>
    <w:p>
      <w:pPr>
        <w:numPr>
          <w:ilvl w:val="0"/>
          <w:numId w:val="1001"/>
        </w:numPr>
        <w:pStyle w:val="Compact"/>
      </w:pPr>
      <w:r>
        <w:t xml:space="preserve">Onboarding support for the first 90 days of the</w:t>
      </w:r>
      <w:r>
        <w:t xml:space="preserve"> </w:t>
      </w:r>
      <w:r>
        <w:t xml:space="preserve">Marketing Manager</w:t>
      </w:r>
      <w:r>
        <w:t xml:space="preserve">'s tenure in Brasília, including integration with local teams and stakeholders.</w:t>
      </w:r>
    </w:p>
    <w:bookmarkEnd w:id="23"/>
    <w:bookmarkStart w:id="24" w:name="financial-breakdown"/>
    <w:p>
      <w:pPr>
        <w:pStyle w:val="Heading2"/>
      </w:pPr>
      <w:r>
        <w:t xml:space="preserve">3. Financial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Research &amp; Talent Mapping – Brasília, DF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Profile Development &amp; Positioning for Marketing Manager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Sourcing &amp; Candidate Screening (min. 15 profiles)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Interviews, Assessments &amp;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LGPD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Negotiation &amp; CLT Contract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Onboarding &amp; Integration Support –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Fee (18% of first-year gross compensation of Marketing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R$ 54,000.00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R$ 103,000.00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Taxes (ISS – Imposto Sobre Serviços, Brasília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R$ 108,150.00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placement fee in Item 8 is calculated based on an estimated first-year gross annual compensation of R$ 300,000.00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in Brasília. Should the final negotiated compensation differ, the placement fee will be adjusted proportionally. All prices are exclusive of ICMS where applicable.</w:t>
      </w:r>
    </w:p>
    <w:bookmarkEnd w:id="24"/>
    <w:bookmarkStart w:id="25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(R$ 32,445.00) due upon acceptance of this Quotation Estimate and signing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(R$ 43,260.00) due upon successful presentation and client approval of the final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 shortlist.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(R$ 32,445.00) due upon the</w:t>
      </w:r>
      <w:r>
        <w:t xml:space="preserve"> </w:t>
      </w:r>
      <w:r>
        <w:t xml:space="preserve">Marketing Manager</w:t>
      </w:r>
      <w:r>
        <w:t xml:space="preserve">'s official onboarding date in Brasília.</w:t>
      </w:r>
    </w:p>
    <w:p>
      <w:pPr>
        <w:numPr>
          <w:ilvl w:val="0"/>
          <w:numId w:val="1002"/>
        </w:numPr>
        <w:pStyle w:val="Compact"/>
      </w:pPr>
      <w:r>
        <w:t xml:space="preserve">Payments shall be made via bank transfer (TED/PIX) to the account of Executive Talent Solutions Ltda., Banco do Brasil, Ag. 1234-5, Conta 6789-0, CNPJ 12.345.678/0001-90, Brasília – DF.</w:t>
      </w:r>
    </w:p>
    <w:p>
      <w:pPr>
        <w:numPr>
          <w:ilvl w:val="0"/>
          <w:numId w:val="1002"/>
        </w:numPr>
        <w:pStyle w:val="Compact"/>
      </w:pPr>
      <w:r>
        <w:t xml:space="preserve">Late payments shall incur a monthly interest rate of 1% plus a 2% penalty, in accordance with Brazilian commercial practice.</w:t>
      </w:r>
    </w:p>
    <w:bookmarkEnd w:id="25"/>
    <w:bookmarkStart w:id="26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30 calendar days from the date of issue. After this period, all pricing is subject to revision.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 must be legally eligible to work in Brazil, Brasília, holding a valid CPF and, if applicable, a valid work permit (CRNM for foreign nationals).</w:t>
      </w:r>
    </w:p>
    <w:p>
      <w:pPr>
        <w:numPr>
          <w:ilvl w:val="0"/>
          <w:numId w:val="1003"/>
        </w:numPr>
        <w:pStyle w:val="Compact"/>
      </w:pPr>
      <w:r>
        <w:t xml:space="preserve">Executive Talent Solutions Ltda. guarantees a 6-month replacement period. Should the placed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resign or be terminated for cause within 6 months of onboarding in Brasília, a replacement candidate will be sourced at no additional cost.</w:t>
      </w:r>
    </w:p>
    <w:p>
      <w:pPr>
        <w:numPr>
          <w:ilvl w:val="0"/>
          <w:numId w:val="1003"/>
        </w:numPr>
        <w:pStyle w:val="Compact"/>
      </w:pPr>
      <w:r>
        <w:t xml:space="preserve">All personal data collected during the recruitment process shall be handled in strict compliance with the Brazilian General Data Protection Law (LGPD – Lei nº 13.709/2018).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guarantee of placement. The final hiring decision rests solely with the client organization.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under the jurisdiction of the courts of Brasília, Federal District, Brazil.</w:t>
      </w:r>
    </w:p>
    <w:p>
      <w:pPr>
        <w:numPr>
          <w:ilvl w:val="0"/>
          <w:numId w:val="1003"/>
        </w:numPr>
        <w:pStyle w:val="Compact"/>
      </w:pPr>
      <w:r>
        <w:t xml:space="preserve">The scope of services is limited to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as described herein. Additional positions or extended consulting engagements will be subject to a separate Quotation Estimate.</w:t>
      </w:r>
    </w:p>
    <w:bookmarkEnd w:id="26"/>
    <w:bookmarkStart w:id="27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t xml:space="preserve">Brazil, Brasília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Executive Talent Solutions Ltda.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Director of Executive Search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Executive Talent Solutions Ltda. — CNPJ 12.345.678/0001-90 — Quadra 214, Bloco A, Sala 502, Asa Norte, Brasília – DF, CEP 70200-000, Brazil</w:t>
      </w:r>
    </w:p>
    <w:p>
      <w:pPr>
        <w:pStyle w:val="BodyText"/>
      </w:pPr>
      <w:r>
        <w:t xml:space="preserve">Phone: +55 (61) 3000-0000 — Email: quotation@executivetalent.com.br — This Quotation Estimate is a confidential document intended solely for the named client.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Brazil Brasília</dc:title>
  <dc:creator/>
  <dc:language>en</dc:language>
  <cp:keywords/>
  <dcterms:created xsi:type="dcterms:W3CDTF">2026-10-10T08:08:45Z</dcterms:created>
  <dcterms:modified xsi:type="dcterms:W3CDTF">2026-10-10T08:08:45Z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