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Canada</w:t>
      </w:r>
      <w:r>
        <w:t xml:space="preserve"> </w:t>
      </w:r>
      <w:r>
        <w:t xml:space="preserve">Montreal</w:t>
      </w:r>
    </w:p>
    <w:bookmarkStart w:id="20" w:name="quotation-estimate"/>
    <w:p>
      <w:pPr>
        <w:pStyle w:val="Heading1"/>
      </w:pPr>
      <w:r>
        <w:t xml:space="preserve">QUOTATION ESTIMATE</w:t>
      </w:r>
    </w:p>
    <w:p>
      <w:pPr>
        <w:pStyle w:val="FirstParagraph"/>
      </w:pPr>
      <w:r>
        <w:t xml:space="preserve">Professional Marketing Manager Services — Canada Montreal Region</w:t>
      </w:r>
    </w:p>
    <w:p>
      <w:pPr>
        <w:pStyle w:val="BodyText"/>
      </w:pPr>
      <w:r>
        <w:t xml:space="preserve">This Quotation Estimate is issued in accordance with the professional services standards of the Province of Quebec, Canada.</w:t>
      </w:r>
    </w:p>
    <w:bookmarkEnd w:id="20"/>
    <w:p>
      <w:pPr>
        <w:pStyle w:val="BodyText"/>
      </w:pPr>
      <w:r>
        <w:rPr>
          <w:bCs/>
          <w:b/>
        </w:rPr>
        <w:t xml:space="preserve">Quotation Estimate No.:</w:t>
      </w:r>
      <w:r>
        <w:t xml:space="preserve"> </w:t>
      </w:r>
      <w:r>
        <w:t xml:space="preserve">QTE-2025-MTL-0487</w:t>
      </w:r>
      <w:r>
        <w:t xml:space="preserve"> </w:t>
      </w:r>
      <w:r>
        <w:rPr>
          <w:bCs/>
          <w:b/>
        </w:rPr>
        <w:t xml:space="preserve">Date of Issue:</w:t>
      </w:r>
      <w:r>
        <w:t xml:space="preserve"> </w:t>
      </w:r>
      <w:r>
        <w:t xml:space="preserve">June 12, 2025</w:t>
      </w:r>
      <w:r>
        <w:t xml:space="preserve"> </w:t>
      </w:r>
      <w:r>
        <w:rPr>
          <w:bCs/>
          <w:b/>
        </w:rPr>
        <w:t xml:space="preserve">Valid Until:</w:t>
      </w:r>
      <w:r>
        <w:t xml:space="preserve"> </w:t>
      </w:r>
      <w:r>
        <w:t xml:space="preserve">July 12, 2025</w:t>
      </w:r>
    </w:p>
    <w:p>
      <w:pPr>
        <w:pStyle w:val="BodyText"/>
      </w:pPr>
      <w:r>
        <w:rPr>
          <w:bCs/>
          <w:b/>
        </w:rPr>
        <w:t xml:space="preserve">Prepared By:</w:t>
      </w:r>
      <w:r>
        <w:t xml:space="preserve"> </w:t>
      </w:r>
      <w:r>
        <w:t xml:space="preserve">Summit Talent Solutions Inc.</w:t>
      </w:r>
      <w:r>
        <w:t xml:space="preserve"> </w:t>
      </w:r>
      <w:r>
        <w:t xml:space="preserve">1250 Rue Sainte-Catherine Ouest, Suite 4200</w:t>
      </w:r>
      <w:r>
        <w:t xml:space="preserve"> </w:t>
      </w:r>
      <w:r>
        <w:t xml:space="preserve">Montreal, Quebec H3B 4W8</w:t>
      </w:r>
      <w:r>
        <w:t xml:space="preserve"> </w:t>
      </w:r>
      <w:r>
        <w:t xml:space="preserve">Canada</w:t>
      </w:r>
      <w:r>
        <w:t xml:space="preserve"> </w:t>
      </w:r>
      <w:r>
        <w:t xml:space="preserve">Tel: (514) 555-0192</w:t>
      </w:r>
      <w:r>
        <w:t xml:space="preserve"> </w:t>
      </w:r>
      <w:r>
        <w:t xml:space="preserve">Email: estimates@summittalent.ca</w:t>
      </w:r>
    </w:p>
    <w:p>
      <w:pPr>
        <w:pStyle w:val="BodyText"/>
      </w:pPr>
      <w:r>
        <w:rPr>
          <w:bCs/>
          <w:b/>
        </w:rPr>
        <w:t xml:space="preserve">Prepared For:</w:t>
      </w:r>
      <w:r>
        <w:t xml:space="preserve"> </w:t>
      </w:r>
      <w:r>
        <w:t xml:space="preserve">[Client Company Name]</w:t>
      </w:r>
      <w:r>
        <w:t xml:space="preserve"> </w:t>
      </w:r>
      <w:r>
        <w:t xml:space="preserve">[Client Address]</w:t>
      </w:r>
      <w:r>
        <w:t xml:space="preserve"> </w:t>
      </w:r>
      <w:r>
        <w:t xml:space="preserve">Montreal, Quebec</w:t>
      </w:r>
      <w:r>
        <w:t xml:space="preserve"> </w:t>
      </w:r>
      <w:r>
        <w:t xml:space="preserve">Canada</w:t>
      </w:r>
      <w:r>
        <w:t xml:space="preserve"> </w:t>
      </w:r>
      <w:r>
        <w:t xml:space="preserve">Contact: [Client Contact Name]</w:t>
      </w:r>
      <w:r>
        <w:t xml:space="preserve"> </w:t>
      </w:r>
      <w:r>
        <w:t xml:space="preserve">Email: [Client Email]</w:t>
      </w:r>
    </w:p>
    <w:bookmarkStart w:id="21" w:name="purpose-of-this-quotation-estimate"/>
    <w:p>
      <w:pPr>
        <w:pStyle w:val="Heading2"/>
      </w:pPr>
      <w:r>
        <w:t xml:space="preserve">1. Purpose of This Quotation Estimate</w:t>
      </w:r>
    </w:p>
    <w:p>
      <w:pPr>
        <w:pStyle w:val="FirstParagraph"/>
      </w:pPr>
      <w:r>
        <w:t xml:space="preserve">This Quotation Estimate is formally presented to [Client Company Name] to outline the comprehensive professional services, compensation structure, and associated costs for the engagement of a qualified</w:t>
      </w:r>
      <w:r>
        <w:t xml:space="preserve"> </w:t>
      </w:r>
      <w:r>
        <w:rPr>
          <w:bCs/>
          <w:b/>
        </w:rPr>
        <w:t xml:space="preserve">Marketing Manager</w:t>
      </w:r>
      <w:r>
        <w:t xml:space="preserve"> </w:t>
      </w:r>
      <w:r>
        <w:t xml:space="preserve">based in</w:t>
      </w:r>
      <w:r>
        <w:t xml:space="preserve"> </w:t>
      </w:r>
      <w:r>
        <w:rPr>
          <w:bCs/>
          <w:b/>
        </w:rPr>
        <w:t xml:space="preserve">Canada Montreal</w:t>
      </w:r>
      <w:r>
        <w:t xml:space="preserve">. This document serves as a binding financial proposal and detailed cost breakdown for the recruitment, onboarding, and first-year employment of a senior Marketing Manager who will be responsible for developing and executing integrated marketing strategies within the Montreal metropolitan area and the broader Quebec market.</w:t>
      </w:r>
    </w:p>
    <w:p>
      <w:pPr>
        <w:pStyle w:val="BodyText"/>
      </w:pPr>
      <w:r>
        <w:t xml:space="preserve">The Marketing Manager position described in this Quotation Estimate encompasses full strategic oversight of brand positioning, digital marketing campaigns, market research, consumer analytics, and cross-functional team leadership. The candidate will operate out of the client's Montreal office and will be expected to align all marketing initiatives with the regulatory and cultural landscape specific to Canada Montreal, including bilingual (English/French) communication requirements mandated under Quebec's Charter of the French Language (Bill 96).</w:t>
      </w:r>
    </w:p>
    <w:bookmarkEnd w:id="21"/>
    <w:bookmarkStart w:id="22" w:name="scope-of-services-position-description"/>
    <w:p>
      <w:pPr>
        <w:pStyle w:val="Heading2"/>
      </w:pPr>
      <w:r>
        <w:t xml:space="preserve">2. Scope of Services &amp; Position Description</w:t>
      </w:r>
    </w:p>
    <w:p>
      <w:pPr>
        <w:pStyle w:val="FirstParagraph"/>
      </w:pPr>
      <w:r>
        <w:t xml:space="preserve">The Marketing Manager engaged under this Quotation Estimate will perform the following core responsibilities:</w:t>
      </w:r>
    </w:p>
    <w:p>
      <w:pPr>
        <w:numPr>
          <w:ilvl w:val="0"/>
          <w:numId w:val="1001"/>
        </w:numPr>
        <w:pStyle w:val="Compact"/>
      </w:pPr>
      <w:r>
        <w:t xml:space="preserve">Develop and implement a comprehensive annual marketing strategy tailored to the Canada Montreal consumer market.</w:t>
      </w:r>
    </w:p>
    <w:p>
      <w:pPr>
        <w:numPr>
          <w:ilvl w:val="0"/>
          <w:numId w:val="1001"/>
        </w:numPr>
        <w:pStyle w:val="Compact"/>
      </w:pPr>
      <w:r>
        <w:t xml:space="preserve">Manage a multidisciplinary marketing team of 8–12 professionals, including digital marketers, content strategists, and graphic designers.</w:t>
      </w:r>
    </w:p>
    <w:p>
      <w:pPr>
        <w:numPr>
          <w:ilvl w:val="0"/>
          <w:numId w:val="1001"/>
        </w:numPr>
        <w:pStyle w:val="Compact"/>
      </w:pPr>
      <w:r>
        <w:t xml:space="preserve">Oversee all paid, owned, and earned media channels with a minimum 40% budget allocation to digital and social platforms.</w:t>
      </w:r>
    </w:p>
    <w:p>
      <w:pPr>
        <w:numPr>
          <w:ilvl w:val="0"/>
          <w:numId w:val="1001"/>
        </w:numPr>
        <w:pStyle w:val="Compact"/>
      </w:pPr>
      <w:r>
        <w:t xml:space="preserve">Conduct quarterly market research and competitive analysis specific to the Montreal and Greater Montreal region.</w:t>
      </w:r>
    </w:p>
    <w:p>
      <w:pPr>
        <w:numPr>
          <w:ilvl w:val="0"/>
          <w:numId w:val="1001"/>
        </w:numPr>
        <w:pStyle w:val="Compact"/>
      </w:pPr>
      <w:r>
        <w:t xml:space="preserve">Ensure all marketing materials and campaigns comply with Quebec consumer protection laws and bilingual communication standards.</w:t>
      </w:r>
    </w:p>
    <w:p>
      <w:pPr>
        <w:numPr>
          <w:ilvl w:val="0"/>
          <w:numId w:val="1001"/>
        </w:numPr>
        <w:pStyle w:val="Compact"/>
      </w:pPr>
      <w:r>
        <w:t xml:space="preserve">Report directly to the Chief Executive Officer or Chief Marketing Officer with monthly performance dashboards.</w:t>
      </w:r>
    </w:p>
    <w:p>
      <w:pPr>
        <w:numPr>
          <w:ilvl w:val="0"/>
          <w:numId w:val="1001"/>
        </w:numPr>
        <w:pStyle w:val="Compact"/>
      </w:pPr>
      <w:r>
        <w:t xml:space="preserve">Manage an annual marketing budget not to exceed CAD $1,200,000.</w:t>
      </w:r>
    </w:p>
    <w:bookmarkEnd w:id="22"/>
    <w:bookmarkStart w:id="23" w:name="detailed-cost-breakdown"/>
    <w:p>
      <w:pPr>
        <w:pStyle w:val="Heading2"/>
      </w:pPr>
      <w:r>
        <w:t xml:space="preserve">3.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Cost Item</w:t>
            </w:r>
          </w:p>
        </w:tc>
        <w:tc>
          <w:tcPr/>
          <w:p>
            <w:pPr>
              <w:pStyle w:val="Compact"/>
              <w:jc w:val="left"/>
            </w:pPr>
            <w:r>
              <w:t xml:space="preserve">Unit</w:t>
            </w:r>
          </w:p>
        </w:tc>
        <w:tc>
          <w:tcPr/>
          <w:p>
            <w:pPr>
              <w:pStyle w:val="Compact"/>
              <w:jc w:val="left"/>
            </w:pPr>
            <w:r>
              <w:t xml:space="preserve">Rate (CAD)</w:t>
            </w:r>
          </w:p>
        </w:tc>
        <w:tc>
          <w:tcPr/>
          <w:p>
            <w:pPr>
              <w:pStyle w:val="Compact"/>
              <w:jc w:val="left"/>
            </w:pPr>
            <w:r>
              <w:t xml:space="preserve">Total (CAD)</w:t>
            </w:r>
          </w:p>
        </w:tc>
      </w:tr>
      <w:tr>
        <w:tc>
          <w:tcPr/>
          <w:p>
            <w:pPr>
              <w:pStyle w:val="Compact"/>
              <w:jc w:val="left"/>
            </w:pPr>
            <w:r>
              <w:t xml:space="preserve">1</w:t>
            </w:r>
          </w:p>
        </w:tc>
        <w:tc>
          <w:tcPr/>
          <w:p>
            <w:pPr>
              <w:pStyle w:val="Compact"/>
              <w:jc w:val="left"/>
            </w:pPr>
            <w:r>
              <w:t xml:space="preserve">Marketing Manager Annual Base Salary (Grade: Senior, 5+ yrs experience)</w:t>
            </w:r>
          </w:p>
        </w:tc>
        <w:tc>
          <w:tcPr/>
          <w:p>
            <w:pPr>
              <w:pStyle w:val="Compact"/>
              <w:jc w:val="left"/>
            </w:pPr>
            <w:r>
              <w:t xml:space="preserve">12 months</w:t>
            </w:r>
          </w:p>
        </w:tc>
        <w:tc>
          <w:tcPr/>
          <w:p>
            <w:pPr>
              <w:pStyle w:val="Compact"/>
              <w:jc w:val="left"/>
            </w:pPr>
            <w:r>
              <w:t xml:space="preserve">$118,000 / yr</w:t>
            </w:r>
          </w:p>
        </w:tc>
        <w:tc>
          <w:tcPr/>
          <w:p>
            <w:pPr>
              <w:pStyle w:val="Compact"/>
              <w:jc w:val="left"/>
            </w:pPr>
            <w:r>
              <w:t xml:space="preserve">$118,000.00</w:t>
            </w:r>
          </w:p>
        </w:tc>
      </w:tr>
      <w:tr>
        <w:tc>
          <w:tcPr/>
          <w:p>
            <w:pPr>
              <w:pStyle w:val="Compact"/>
              <w:jc w:val="left"/>
            </w:pPr>
            <w:r>
              <w:t xml:space="preserve">2</w:t>
            </w:r>
          </w:p>
        </w:tc>
        <w:tc>
          <w:tcPr/>
          <w:p>
            <w:pPr>
              <w:pStyle w:val="Compact"/>
              <w:jc w:val="left"/>
            </w:pPr>
            <w:r>
              <w:t xml:space="preserve">Performance-Based Annual Bonus (target 15% of base)</w:t>
            </w:r>
          </w:p>
        </w:tc>
        <w:tc>
          <w:tcPr/>
          <w:p>
            <w:pPr>
              <w:pStyle w:val="Compact"/>
              <w:jc w:val="left"/>
            </w:pPr>
            <w:r>
              <w:t xml:space="preserve">1 year</w:t>
            </w:r>
          </w:p>
        </w:tc>
        <w:tc>
          <w:tcPr/>
          <w:p>
            <w:pPr>
              <w:pStyle w:val="Compact"/>
              <w:jc w:val="left"/>
            </w:pPr>
            <w:r>
              <w:t xml:space="preserve">$17,700.00</w:t>
            </w:r>
          </w:p>
        </w:tc>
        <w:tc>
          <w:tcPr/>
          <w:p>
            <w:pPr>
              <w:pStyle w:val="Compact"/>
              <w:jc w:val="left"/>
            </w:pPr>
            <w:r>
              <w:t xml:space="preserve">$17,700.00</w:t>
            </w:r>
          </w:p>
        </w:tc>
      </w:tr>
      <w:tr>
        <w:tc>
          <w:tcPr/>
          <w:p>
            <w:pPr>
              <w:pStyle w:val="Compact"/>
              <w:jc w:val="left"/>
            </w:pPr>
            <w:r>
              <w:t xml:space="preserve">3</w:t>
            </w:r>
          </w:p>
        </w:tc>
        <w:tc>
          <w:tcPr/>
          <w:p>
            <w:pPr>
              <w:pStyle w:val="Compact"/>
              <w:jc w:val="left"/>
            </w:pPr>
            <w:r>
              <w:t xml:space="preserve">Employer Payroll Deductions (CPP, QPP, EI, WCB – Canada Montreal rates)</w:t>
            </w:r>
          </w:p>
        </w:tc>
        <w:tc>
          <w:tcPr/>
          <w:p>
            <w:pPr>
              <w:pStyle w:val="Compact"/>
              <w:jc w:val="left"/>
            </w:pPr>
            <w:r>
              <w:t xml:space="preserve">1 year</w:t>
            </w:r>
          </w:p>
        </w:tc>
        <w:tc>
          <w:tcPr/>
          <w:p>
            <w:pPr>
              <w:pStyle w:val="Compact"/>
              <w:jc w:val="left"/>
            </w:pPr>
            <w:r>
              <w:t xml:space="preserve">~22% of base</w:t>
            </w:r>
          </w:p>
        </w:tc>
        <w:tc>
          <w:tcPr/>
          <w:p>
            <w:pPr>
              <w:pStyle w:val="Compact"/>
              <w:jc w:val="left"/>
            </w:pPr>
            <w:r>
              <w:t xml:space="preserve">$25,960.00</w:t>
            </w:r>
          </w:p>
        </w:tc>
      </w:tr>
      <w:tr>
        <w:tc>
          <w:tcPr/>
          <w:p>
            <w:pPr>
              <w:pStyle w:val="Compact"/>
              <w:jc w:val="left"/>
            </w:pPr>
            <w:r>
              <w:t xml:space="preserve">4</w:t>
            </w:r>
          </w:p>
        </w:tc>
        <w:tc>
          <w:tcPr/>
          <w:p>
            <w:pPr>
              <w:pStyle w:val="Compact"/>
              <w:jc w:val="left"/>
            </w:pPr>
            <w:r>
              <w:t xml:space="preserve">Benefits Package (health, dental, vision, RRSP matching 5%)</w:t>
            </w:r>
          </w:p>
        </w:tc>
        <w:tc>
          <w:tcPr/>
          <w:p>
            <w:pPr>
              <w:pStyle w:val="Compact"/>
              <w:jc w:val="left"/>
            </w:pPr>
            <w:r>
              <w:t xml:space="preserve">1 year</w:t>
            </w:r>
          </w:p>
        </w:tc>
        <w:tc>
          <w:tcPr/>
          <w:p>
            <w:pPr>
              <w:pStyle w:val="Compact"/>
              <w:jc w:val="left"/>
            </w:pPr>
            <w:r>
              <w:t xml:space="preserve">$14,200.00</w:t>
            </w:r>
          </w:p>
        </w:tc>
        <w:tc>
          <w:tcPr/>
          <w:p>
            <w:pPr>
              <w:pStyle w:val="Compact"/>
              <w:jc w:val="left"/>
            </w:pPr>
            <w:r>
              <w:t xml:space="preserve">$14,200.00</w:t>
            </w:r>
          </w:p>
        </w:tc>
      </w:tr>
      <w:tr>
        <w:tc>
          <w:tcPr/>
          <w:p>
            <w:pPr>
              <w:pStyle w:val="Compact"/>
              <w:jc w:val="left"/>
            </w:pPr>
            <w:r>
              <w:t xml:space="preserve">5</w:t>
            </w:r>
          </w:p>
        </w:tc>
        <w:tc>
          <w:tcPr/>
          <w:p>
            <w:pPr>
              <w:pStyle w:val="Compact"/>
              <w:jc w:val="left"/>
            </w:pPr>
            <w:r>
              <w:t xml:space="preserve">Recruitment &amp; Sourcing Fee (specialized Marketing Manager search in Montreal)</w:t>
            </w:r>
          </w:p>
        </w:tc>
        <w:tc>
          <w:tcPr/>
          <w:p>
            <w:pPr>
              <w:pStyle w:val="Compact"/>
              <w:jc w:val="left"/>
            </w:pPr>
            <w:r>
              <w:t xml:space="preserve">One-time</w:t>
            </w:r>
          </w:p>
        </w:tc>
        <w:tc>
          <w:tcPr/>
          <w:p>
            <w:pPr>
              <w:pStyle w:val="Compact"/>
              <w:jc w:val="left"/>
            </w:pPr>
            <w:r>
              <w:t xml:space="preserve">18% of base</w:t>
            </w:r>
          </w:p>
        </w:tc>
        <w:tc>
          <w:tcPr/>
          <w:p>
            <w:pPr>
              <w:pStyle w:val="Compact"/>
              <w:jc w:val="left"/>
            </w:pPr>
            <w:r>
              <w:t xml:space="preserve">$21,240.00</w:t>
            </w:r>
          </w:p>
        </w:tc>
      </w:tr>
      <w:tr>
        <w:tc>
          <w:tcPr/>
          <w:p>
            <w:pPr>
              <w:pStyle w:val="Compact"/>
              <w:jc w:val="left"/>
            </w:pPr>
            <w:r>
              <w:t xml:space="preserve">6</w:t>
            </w:r>
          </w:p>
        </w:tc>
        <w:tc>
          <w:tcPr/>
          <w:p>
            <w:pPr>
              <w:pStyle w:val="Compact"/>
              <w:jc w:val="left"/>
            </w:pPr>
            <w:r>
              <w:t xml:space="preserve">Onboarding, Orientation &amp; Compliance Training (Quebec labour law, Bill 96)</w:t>
            </w:r>
          </w:p>
        </w:tc>
        <w:tc>
          <w:tcPr/>
          <w:p>
            <w:pPr>
              <w:pStyle w:val="Compact"/>
              <w:jc w:val="left"/>
            </w:pPr>
            <w:r>
              <w:t xml:space="preserve">One-time</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7</w:t>
            </w:r>
          </w:p>
        </w:tc>
        <w:tc>
          <w:tcPr/>
          <w:p>
            <w:pPr>
              <w:pStyle w:val="Compact"/>
              <w:jc w:val="left"/>
            </w:pPr>
            <w:r>
              <w:t xml:space="preserve">Executive Desk, Workstation &amp; Software Licenses (first year)</w:t>
            </w:r>
          </w:p>
        </w:tc>
        <w:tc>
          <w:tcPr/>
          <w:p>
            <w:pPr>
              <w:pStyle w:val="Compact"/>
              <w:jc w:val="left"/>
            </w:pPr>
            <w:r>
              <w:t xml:space="preserve">1 year</w:t>
            </w:r>
          </w:p>
        </w:tc>
        <w:tc>
          <w:tcPr/>
          <w:p>
            <w:pPr>
              <w:pStyle w:val="Compact"/>
              <w:jc w:val="left"/>
            </w:pPr>
            <w:r>
              <w:t xml:space="preserve">$8,800.00</w:t>
            </w:r>
          </w:p>
        </w:tc>
        <w:tc>
          <w:tcPr/>
          <w:p>
            <w:pPr>
              <w:pStyle w:val="Compact"/>
              <w:jc w:val="left"/>
            </w:pPr>
            <w:r>
              <w:t xml:space="preserve">$8,800.00</w:t>
            </w:r>
          </w:p>
        </w:tc>
      </w:tr>
      <w:tr>
        <w:tc>
          <w:tcPr/>
          <w:p>
            <w:pPr>
              <w:pStyle w:val="Compact"/>
              <w:jc w:val="left"/>
            </w:pPr>
            <w:r>
              <w:t xml:space="preserve">8</w:t>
            </w:r>
          </w:p>
        </w:tc>
        <w:tc>
          <w:tcPr/>
          <w:p>
            <w:pPr>
              <w:pStyle w:val="Compact"/>
              <w:jc w:val="left"/>
            </w:pPr>
            <w:r>
              <w:t xml:space="preserve">Professional Development &amp; Industry Conference Budget (Montreal &amp; national)</w:t>
            </w:r>
          </w:p>
        </w:tc>
        <w:tc>
          <w:tcPr/>
          <w:p>
            <w:pPr>
              <w:pStyle w:val="Compact"/>
              <w:jc w:val="left"/>
            </w:pPr>
            <w:r>
              <w:t xml:space="preserve">1 year</w:t>
            </w:r>
          </w:p>
        </w:tc>
        <w:tc>
          <w:tcPr/>
          <w:p>
            <w:pPr>
              <w:pStyle w:val="Compact"/>
              <w:jc w:val="left"/>
            </w:pPr>
            <w:r>
              <w:t xml:space="preserve">$5,000.00</w:t>
            </w:r>
          </w:p>
        </w:tc>
        <w:tc>
          <w:tcPr/>
          <w:p>
            <w:pPr>
              <w:pStyle w:val="Compact"/>
              <w:jc w:val="left"/>
            </w:pPr>
            <w:r>
              <w:t xml:space="preserve">$5,000.00</w:t>
            </w:r>
          </w:p>
        </w:tc>
      </w:tr>
      <w:tr>
        <w:tc>
          <w:tcPr/>
          <w:p>
            <w:pPr>
              <w:pStyle w:val="Compact"/>
              <w:jc w:val="left"/>
            </w:pPr>
            <w:r>
              <w:t xml:space="preserve">9</w:t>
            </w:r>
          </w:p>
        </w:tc>
        <w:tc>
          <w:tcPr/>
          <w:p>
            <w:pPr>
              <w:pStyle w:val="Compact"/>
              <w:jc w:val="left"/>
            </w:pPr>
            <w:r>
              <w:t xml:space="preserve">Legal &amp; Contract Drafting (employment agreement, NDA, non-compete)</w:t>
            </w:r>
          </w:p>
        </w:tc>
        <w:tc>
          <w:tcPr/>
          <w:p>
            <w:pPr>
              <w:pStyle w:val="Compact"/>
              <w:jc w:val="left"/>
            </w:pPr>
            <w:r>
              <w:t xml:space="preserve">One-time</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10</w:t>
            </w:r>
          </w:p>
        </w:tc>
        <w:tc>
          <w:tcPr/>
          <w:p>
            <w:pPr>
              <w:pStyle w:val="Compact"/>
              <w:jc w:val="left"/>
            </w:pPr>
            <w:r>
              <w:t xml:space="preserve">Contingency &amp; Administrative Surcharge (5%)</w:t>
            </w:r>
          </w:p>
        </w:tc>
        <w:tc>
          <w:tcPr/>
          <w:p>
            <w:pPr>
              <w:pStyle w:val="Compact"/>
              <w:jc w:val="left"/>
            </w:pPr>
            <w:r>
              <w:t xml:space="preserve">1 year</w:t>
            </w:r>
          </w:p>
        </w:tc>
        <w:tc>
          <w:tcPr/>
          <w:p>
            <w:pPr>
              <w:pStyle w:val="Compact"/>
              <w:jc w:val="left"/>
            </w:pPr>
            <w:r>
              <w:t xml:space="preserve">Calculated</w:t>
            </w:r>
          </w:p>
        </w:tc>
        <w:tc>
          <w:tcPr/>
          <w:p>
            <w:pPr>
              <w:pStyle w:val="Compact"/>
              <w:jc w:val="left"/>
            </w:pPr>
            <w:r>
              <w:t xml:space="preserve">$10,060.00</w:t>
            </w:r>
          </w:p>
        </w:tc>
      </w:tr>
      <w:tr>
        <w:tc>
          <w:tcPr>
            <w:gridSpan w:val="4"/>
          </w:tcPr>
          <w:p>
            <w:pPr>
              <w:pStyle w:val="Compact"/>
              <w:jc w:val="right"/>
            </w:pPr>
            <w:r>
              <w:t xml:space="preserve">TOTAL ESTIMATED ANNUAL COST (CAD):</w:t>
            </w:r>
          </w:p>
        </w:tc>
        <w:tc>
          <w:tcPr/>
          <w:p>
            <w:pPr>
              <w:pStyle w:val="Compact"/>
              <w:jc w:val="left"/>
            </w:pPr>
            <w:r>
              <w:t xml:space="preserve">$218,660.00</w:t>
            </w:r>
          </w:p>
        </w:tc>
      </w:tr>
    </w:tbl>
    <w:p>
      <w:pPr>
        <w:pStyle w:val="BodyText"/>
      </w:pPr>
      <w:r>
        <w:t xml:space="preserve">* All amounts are in Canadian Dollars (CAD). Taxes applicable under Quebec and federal regulations are included in the employer deductions line. This Quotation Estimate does not include the Marketing Manager's operational marketing budget, which is managed separately by the client.</w:t>
      </w:r>
    </w:p>
    <w:bookmarkEnd w:id="23"/>
    <w:bookmarkStart w:id="24" w:name="terms-and-conditions"/>
    <w:p>
      <w:pPr>
        <w:pStyle w:val="Heading2"/>
      </w:pPr>
      <w:r>
        <w:t xml:space="preserve">4. Terms and Conditions</w:t>
      </w:r>
    </w:p>
    <w:p>
      <w:pPr>
        <w:numPr>
          <w:ilvl w:val="0"/>
          <w:numId w:val="1002"/>
        </w:numPr>
        <w:pStyle w:val="Compact"/>
      </w:pPr>
      <w:r>
        <w:t xml:space="preserve">This Quotation Estimate is valid for a period of thirty (30) calendar days from the date of issue. After this period, all rates and figures are subject to revision based on current Canada Montreal labour market conditions.</w:t>
      </w:r>
    </w:p>
    <w:p>
      <w:pPr>
        <w:numPr>
          <w:ilvl w:val="0"/>
          <w:numId w:val="1002"/>
        </w:numPr>
        <w:pStyle w:val="Compact"/>
      </w:pPr>
      <w:r>
        <w:t xml:space="preserve">Acceptance of this Quotation Estimate constitutes a binding agreement between the parties for the recruitment and first-year employment of the Marketing Manager as described herein.</w:t>
      </w:r>
    </w:p>
    <w:p>
      <w:pPr>
        <w:numPr>
          <w:ilvl w:val="0"/>
          <w:numId w:val="1002"/>
        </w:numPr>
        <w:pStyle w:val="Compact"/>
      </w:pPr>
      <w:r>
        <w:t xml:space="preserve">Payment for the recruitment and sourcing fee (Item 5) is due within fifteen (15) business days of the Marketing Manager's successful completion of the probationary period.</w:t>
      </w:r>
    </w:p>
    <w:p>
      <w:pPr>
        <w:numPr>
          <w:ilvl w:val="0"/>
          <w:numId w:val="1002"/>
        </w:numPr>
        <w:pStyle w:val="Compact"/>
      </w:pPr>
      <w:r>
        <w:t xml:space="preserve">All employment terms, including salary, benefits, and termination provisions, shall be governed by the Civil Code of Quebec and applicable federal employment legislation in Canada.</w:t>
      </w:r>
    </w:p>
    <w:p>
      <w:pPr>
        <w:numPr>
          <w:ilvl w:val="0"/>
          <w:numId w:val="1002"/>
        </w:numPr>
        <w:pStyle w:val="Compact"/>
      </w:pPr>
      <w:r>
        <w:t xml:space="preserve">The Marketing Manager shall be required to produce all marketing deliverables in both English and French, in compliance with the linguistic requirements of the Province of Quebec.</w:t>
      </w:r>
    </w:p>
    <w:p>
      <w:pPr>
        <w:numPr>
          <w:ilvl w:val="0"/>
          <w:numId w:val="1002"/>
        </w:numPr>
        <w:pStyle w:val="Compact"/>
      </w:pPr>
      <w:r>
        <w:t xml:space="preserve">Any changes to the scope of services outlined in this Quotation Estimate must be documented in a written amendment signed by both parties.</w:t>
      </w:r>
    </w:p>
    <w:p>
      <w:pPr>
        <w:numPr>
          <w:ilvl w:val="0"/>
          <w:numId w:val="1002"/>
        </w:numPr>
        <w:pStyle w:val="Compact"/>
      </w:pPr>
      <w:r>
        <w:t xml:space="preserve">This Quotation Estimate does not constitute a guarantee of performance. The Marketing Manager's effectiveness will be evaluated through quarterly KPI reviews as defined in the employment contract.</w:t>
      </w:r>
    </w:p>
    <w:p>
      <w:pPr>
        <w:numPr>
          <w:ilvl w:val="0"/>
          <w:numId w:val="1002"/>
        </w:numPr>
        <w:pStyle w:val="Compact"/>
      </w:pPr>
      <w:r>
        <w:t xml:space="preserve">Disputes arising from this Quotation Estimate shall be resolved through mediation in Montreal, Quebec, before proceeding to the Quebec Superior Court.</w:t>
      </w:r>
    </w:p>
    <w:bookmarkEnd w:id="24"/>
    <w:bookmarkStart w:id="25" w:name="acceptance-authorization"/>
    <w:p>
      <w:pPr>
        <w:pStyle w:val="Heading2"/>
      </w:pPr>
      <w:r>
        <w:t xml:space="preserve">5. Acceptance &amp; Authorization</w:t>
      </w:r>
    </w:p>
    <w:p>
      <w:pPr>
        <w:pStyle w:val="FirstParagraph"/>
      </w:pPr>
      <w:r>
        <w:t xml:space="preserve">By signing below, the client acknowledges receipt of this Quotation Estimate and authorizes Summit Talent Solutions Inc. to proceed with the recruitment, onboarding, and first-year employment arrangement for the Marketing Manager position in Canada Montreal as detailed above.</w:t>
      </w:r>
    </w:p>
    <w:p>
      <w:pPr>
        <w:pStyle w:val="BodyText"/>
      </w:pPr>
      <w:r>
        <w:rPr>
          <w:bCs/>
          <w:b/>
        </w:rPr>
        <w:t xml:space="preserve">For [Client Company Name]:</w:t>
      </w:r>
    </w:p>
    <w:p>
      <w:pPr>
        <w:pStyle w:val="BodyText"/>
      </w:pPr>
      <w:r>
        <w:t xml:space="preserve">Authorized Signatory — Name / Title / Date</w:t>
      </w:r>
    </w:p>
    <w:p>
      <w:pPr>
        <w:pStyle w:val="BodyText"/>
      </w:pPr>
      <w:r>
        <w:rPr>
          <w:bCs/>
          <w:b/>
        </w:rPr>
        <w:t xml:space="preserve">For Summit Talent Solutions Inc.:</w:t>
      </w:r>
    </w:p>
    <w:p>
      <w:pPr>
        <w:pStyle w:val="BodyText"/>
      </w:pPr>
      <w:r>
        <w:t xml:space="preserve">Authorized Signatory — Name / Title / Date</w:t>
      </w:r>
    </w:p>
    <w:p>
      <w:pPr>
        <w:pStyle w:val="BodyText"/>
      </w:pPr>
      <w:r>
        <w:t xml:space="preserve">Quotation Estimate No. QTE-2025-MTL-0487 — Marketing Manager — Canada Montreal</w:t>
      </w:r>
    </w:p>
    <w:p>
      <w:pPr>
        <w:pStyle w:val="BodyText"/>
      </w:pPr>
      <w:r>
        <w:t xml:space="preserve">Summit Talent Solutions Inc. | 1250 Rue Sainte-Catherine Ouest, Suite 4200, Montreal, QC H3B 4W8, Canada</w:t>
      </w:r>
    </w:p>
    <w:p>
      <w:pPr>
        <w:pStyle w:val="BodyText"/>
      </w:pPr>
      <w:r>
        <w:t xml:space="preserve">This document is confidential and intended solely for the named recipient. Unauthorized distribution is prohibited.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Marketing Manager - Canada Montreal</dc:title>
  <dc:creator/>
  <dc:language>en</dc:language>
  <cp:keywords/>
  <dcterms:created xsi:type="dcterms:W3CDTF">2026-10-10T09:13:52Z</dcterms:created>
  <dcterms:modified xsi:type="dcterms:W3CDTF">2026-10-10T09:13:52Z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