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Chile</w:t>
      </w:r>
      <w:r>
        <w:t xml:space="preserve"> </w:t>
      </w:r>
      <w:r>
        <w:t xml:space="preserve">Santiago</w:t>
      </w:r>
    </w:p>
    <w:bookmarkStart w:id="20" w:name="andes-digital-solutions-spa"/>
    <w:p>
      <w:pPr>
        <w:pStyle w:val="Heading1"/>
      </w:pPr>
      <w:r>
        <w:t xml:space="preserve">Andes Digital Solutions SpA</w:t>
      </w:r>
    </w:p>
    <w:p>
      <w:pPr>
        <w:pStyle w:val="FirstParagraph"/>
      </w:pPr>
      <w:r>
        <w:t xml:space="preserve">Av. Apoquindo 4501, Piso 12, Las Condes, Chile Santiago</w:t>
      </w:r>
    </w:p>
    <w:p>
      <w:pPr>
        <w:pStyle w:val="BodyText"/>
      </w:pPr>
      <w:r>
        <w:t xml:space="preserve">Phone: +56 2 2345 6789 | Email: quotes@andesdigital.cl</w:t>
      </w:r>
    </w:p>
    <w:p>
      <w:pPr>
        <w:pStyle w:val="BodyText"/>
      </w:pPr>
      <w:r>
        <w:t xml:space="preserve">RUT: 77.123.456-8 | Chile Santiago, Región Metropolitana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QE-2025-0847</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Validity Period:</w:t>
            </w:r>
            <w:r>
              <w:t xml:space="preserve"> </w:t>
            </w:r>
            <w:r>
              <w:t xml:space="preserve">30 calendar days from issue date</w:t>
            </w:r>
          </w:p>
        </w:tc>
        <w:tc>
          <w:tcPr/>
          <w:p>
            <w:pPr>
              <w:pStyle w:val="Compact"/>
              <w:jc w:val="left"/>
            </w:pPr>
            <w:r>
              <w:rPr>
                <w:bCs/>
                <w:b/>
              </w:rPr>
              <w:t xml:space="preserve">Location of Service:</w:t>
            </w:r>
            <w:r>
              <w:t xml:space="preserve"> </w:t>
            </w:r>
            <w:r>
              <w:t xml:space="preserve">Chile Santiago</w:t>
            </w:r>
          </w:p>
        </w:tc>
      </w:tr>
      <w:tr>
        <w:tc>
          <w:tcPr/>
          <w:p>
            <w:pPr>
              <w:pStyle w:val="Compact"/>
              <w:jc w:val="left"/>
            </w:pPr>
            <w:r>
              <w:rPr>
                <w:bCs/>
                <w:b/>
              </w:rPr>
              <w:t xml:space="preserve">Prepared For:</w:t>
            </w:r>
            <w:r>
              <w:t xml:space="preserve"> </w:t>
            </w:r>
            <w:r>
              <w:t xml:space="preserve">[Client Company Name]</w:t>
            </w:r>
          </w:p>
        </w:tc>
        <w:tc>
          <w:tcPr/>
          <w:p>
            <w:pPr>
              <w:pStyle w:val="Compact"/>
              <w:jc w:val="left"/>
            </w:pPr>
            <w:r>
              <w:rPr>
                <w:bCs/>
                <w:b/>
              </w:rPr>
              <w:t xml:space="preserve">Client RUT:</w:t>
            </w:r>
            <w:r>
              <w:t xml:space="preserve"> </w:t>
            </w:r>
            <w:r>
              <w:t xml:space="preserve">[To be confirmed]</w:t>
            </w:r>
          </w:p>
        </w:tc>
      </w:tr>
      <w:tr>
        <w:tc>
          <w:tcPr/>
          <w:p>
            <w:pPr>
              <w:pStyle w:val="Compact"/>
              <w:jc w:val="left"/>
            </w:pPr>
            <w:r>
              <w:rPr>
                <w:bCs/>
                <w:b/>
              </w:rPr>
              <w:t xml:space="preserve">Client Address:</w:t>
            </w:r>
            <w:r>
              <w:t xml:space="preserve"> </w:t>
            </w:r>
            <w:r>
              <w:t xml:space="preserve">[Street, Commune], Chile Santiago</w:t>
            </w:r>
          </w:p>
        </w:tc>
        <w:tc>
          <w:tcPr/>
          <w:p>
            <w:pPr>
              <w:pStyle w:val="Compact"/>
              <w:jc w:val="left"/>
            </w:pPr>
            <w:r>
              <w:rPr>
                <w:bCs/>
                <w:b/>
              </w:rPr>
              <w:t xml:space="preserve">Contact Person:</w:t>
            </w:r>
            <w:r>
              <w:t xml:space="preserve"> </w:t>
            </w:r>
            <w:r>
              <w:t xml:space="preserve">[Name &amp; Title]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Andes Digital Solutions SpA to formally present the professional services, compensation structure, and associated costs for the recruitment, onboarding, and ongoing engagement of a</w:t>
      </w:r>
      <w:r>
        <w:t xml:space="preserve"> </w:t>
      </w:r>
      <w:r>
        <w:rPr>
          <w:bCs/>
          <w:b/>
        </w:rPr>
        <w:t xml:space="preserve">Marketing Manager</w:t>
      </w:r>
      <w:r>
        <w:t xml:space="preserve"> </w:t>
      </w:r>
      <w:r>
        <w:t xml:space="preserve">to operate within the Chile Santiago metropolitan area. This document serves as a binding financial proposal and outlines all deliverables, timelines, and payment conditions applicable to the Marketing Manager role. All figures presented in this Quotation Estimate are denominated in Chilean Pesos (CLP) unless otherwise specified, and are subject to the current tax regulations of Chile Santiago and the broader Chilean jurisdiction.</w:t>
      </w:r>
    </w:p>
    <w:bookmarkEnd w:id="21"/>
    <w:bookmarkStart w:id="22" w:name="scope-of-services-marketing-manager-role"/>
    <w:p>
      <w:pPr>
        <w:pStyle w:val="Heading2"/>
      </w:pPr>
      <w:r>
        <w:t xml:space="preserve">2. Scope of Services – Marketing Manager Role</w:t>
      </w:r>
    </w:p>
    <w:p>
      <w:pPr>
        <w:pStyle w:val="FirstParagraph"/>
      </w:pPr>
      <w:r>
        <w:t xml:space="preserve">The Marketing Manager position, as defined in this Quotation Estimate, encompasses the following core responsibilities to be executed in Chile Santiago:</w:t>
      </w:r>
    </w:p>
    <w:p>
      <w:pPr>
        <w:numPr>
          <w:ilvl w:val="0"/>
          <w:numId w:val="1001"/>
        </w:numPr>
        <w:pStyle w:val="Compact"/>
      </w:pPr>
      <w:r>
        <w:t xml:space="preserve">Development and execution of integrated marketing strategies aligned with the client's business objectives in the Chile Santiago market.</w:t>
      </w:r>
    </w:p>
    <w:p>
      <w:pPr>
        <w:numPr>
          <w:ilvl w:val="0"/>
          <w:numId w:val="1001"/>
        </w:numPr>
        <w:pStyle w:val="Compact"/>
      </w:pPr>
      <w:r>
        <w:t xml:space="preserve">Management of digital marketing channels including SEO, SEM, social media, email marketing, and content strategy tailored to the Chilean consumer base.</w:t>
      </w:r>
    </w:p>
    <w:p>
      <w:pPr>
        <w:numPr>
          <w:ilvl w:val="0"/>
          <w:numId w:val="1001"/>
        </w:numPr>
        <w:pStyle w:val="Compact"/>
      </w:pPr>
      <w:r>
        <w:t xml:space="preserve">Leadership and supervision of a marketing team of up to six (6) direct reports based in Chile Santiago.</w:t>
      </w:r>
    </w:p>
    <w:p>
      <w:pPr>
        <w:numPr>
          <w:ilvl w:val="0"/>
          <w:numId w:val="1001"/>
        </w:numPr>
        <w:pStyle w:val="Compact"/>
      </w:pPr>
      <w:r>
        <w:t xml:space="preserve">Coordination of brand positioning, public relations, and corporate communications for the Chile Santiago region.</w:t>
      </w:r>
    </w:p>
    <w:p>
      <w:pPr>
        <w:numPr>
          <w:ilvl w:val="0"/>
          <w:numId w:val="1001"/>
        </w:numPr>
        <w:pStyle w:val="Compact"/>
      </w:pPr>
      <w:r>
        <w:t xml:space="preserve">Budget planning and allocation for annual marketing expenditures, with quarterly reporting to senior leadership.</w:t>
      </w:r>
    </w:p>
    <w:p>
      <w:pPr>
        <w:numPr>
          <w:ilvl w:val="0"/>
          <w:numId w:val="1001"/>
        </w:numPr>
        <w:pStyle w:val="Compact"/>
      </w:pPr>
      <w:r>
        <w:t xml:space="preserve">Market research and competitive analysis specific to the Chile Santiago business environment.</w:t>
      </w:r>
    </w:p>
    <w:p>
      <w:pPr>
        <w:numPr>
          <w:ilvl w:val="0"/>
          <w:numId w:val="1001"/>
        </w:numPr>
        <w:pStyle w:val="Compact"/>
      </w:pPr>
      <w:r>
        <w:t xml:space="preserve">Vendor and agency management for creative production, media buying, and event coordination in Chile Santiago.</w:t>
      </w:r>
    </w:p>
    <w:p>
      <w:pPr>
        <w:numPr>
          <w:ilvl w:val="0"/>
          <w:numId w:val="1001"/>
        </w:numPr>
        <w:pStyle w:val="Compact"/>
      </w:pPr>
      <w:r>
        <w:t xml:space="preserve">Performance measurement, KPI tracking, and monthly reporting to the client's executive board.</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(CLP)</w:t>
            </w:r>
          </w:p>
        </w:tc>
      </w:tr>
      <w:tr>
        <w:tc>
          <w:tcPr/>
          <w:p>
            <w:pPr>
              <w:pStyle w:val="Compact"/>
              <w:jc w:val="left"/>
            </w:pPr>
            <w:r>
              <w:t xml:space="preserve">3.1</w:t>
            </w:r>
          </w:p>
        </w:tc>
        <w:tc>
          <w:tcPr/>
          <w:p>
            <w:pPr>
              <w:pStyle w:val="Compact"/>
              <w:jc w:val="left"/>
            </w:pPr>
            <w:r>
              <w:t xml:space="preserve">Marketing Manager – Monthly Base Salary (gross)</w:t>
            </w:r>
          </w:p>
        </w:tc>
        <w:tc>
          <w:tcPr/>
          <w:p>
            <w:pPr>
              <w:pStyle w:val="Compact"/>
              <w:jc w:val="left"/>
            </w:pPr>
            <w:r>
              <w:t xml:space="preserve">12 months</w:t>
            </w:r>
          </w:p>
        </w:tc>
        <w:tc>
          <w:tcPr/>
          <w:p>
            <w:pPr>
              <w:pStyle w:val="Compact"/>
              <w:jc w:val="left"/>
            </w:pPr>
            <w:r>
              <w:t xml:space="preserve">1,200,000 / month</w:t>
            </w:r>
          </w:p>
        </w:tc>
      </w:tr>
      <w:tr>
        <w:tc>
          <w:tcPr/>
          <w:p>
            <w:pPr>
              <w:pStyle w:val="Compact"/>
              <w:jc w:val="left"/>
            </w:pPr>
            <w:r>
              <w:t xml:space="preserve">3.2</w:t>
            </w:r>
          </w:p>
        </w:tc>
        <w:tc>
          <w:tcPr/>
          <w:p>
            <w:pPr>
              <w:pStyle w:val="Compact"/>
              <w:jc w:val="left"/>
            </w:pPr>
            <w:r>
              <w:t xml:space="preserve">Marketing Manager – Performance Bonus (annual, up to 20%)</w:t>
            </w:r>
          </w:p>
        </w:tc>
        <w:tc>
          <w:tcPr/>
          <w:p>
            <w:pPr>
              <w:pStyle w:val="Compact"/>
              <w:jc w:val="left"/>
            </w:pPr>
            <w:r>
              <w:t xml:space="preserve">Annual</w:t>
            </w:r>
          </w:p>
        </w:tc>
        <w:tc>
          <w:tcPr/>
          <w:p>
            <w:pPr>
              <w:pStyle w:val="Compact"/>
              <w:jc w:val="left"/>
            </w:pPr>
            <w:r>
              <w:t xml:space="preserve">2,880,000 (estimated)</w:t>
            </w:r>
          </w:p>
        </w:tc>
      </w:tr>
      <w:tr>
        <w:tc>
          <w:tcPr/>
          <w:p>
            <w:pPr>
              <w:pStyle w:val="Compact"/>
              <w:jc w:val="left"/>
            </w:pPr>
            <w:r>
              <w:t xml:space="preserve">3.3</w:t>
            </w:r>
          </w:p>
        </w:tc>
        <w:tc>
          <w:tcPr/>
          <w:p>
            <w:pPr>
              <w:pStyle w:val="Compact"/>
              <w:jc w:val="left"/>
            </w:pPr>
            <w:r>
              <w:t xml:space="preserve">Recruitment &amp; Onboarding Fee (one-time)</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3.4</w:t>
            </w:r>
          </w:p>
        </w:tc>
        <w:tc>
          <w:tcPr/>
          <w:p>
            <w:pPr>
              <w:pStyle w:val="Compact"/>
              <w:jc w:val="left"/>
            </w:pPr>
            <w:r>
              <w:t xml:space="preserve">Administrative &amp; Payroll Management (monthly service fee)</w:t>
            </w:r>
          </w:p>
        </w:tc>
        <w:tc>
          <w:tcPr/>
          <w:p>
            <w:pPr>
              <w:pStyle w:val="Compact"/>
              <w:jc w:val="left"/>
            </w:pPr>
            <w:r>
              <w:t xml:space="preserve">12 months</w:t>
            </w:r>
          </w:p>
        </w:tc>
        <w:tc>
          <w:tcPr/>
          <w:p>
            <w:pPr>
              <w:pStyle w:val="Compact"/>
              <w:jc w:val="left"/>
            </w:pPr>
            <w:r>
              <w:t xml:space="preserve">180,000 / month</w:t>
            </w:r>
          </w:p>
        </w:tc>
      </w:tr>
      <w:tr>
        <w:tc>
          <w:tcPr/>
          <w:p>
            <w:pPr>
              <w:pStyle w:val="Compact"/>
              <w:jc w:val="left"/>
            </w:pPr>
            <w:r>
              <w:t xml:space="preserve">3.5</w:t>
            </w:r>
          </w:p>
        </w:tc>
        <w:tc>
          <w:tcPr/>
          <w:p>
            <w:pPr>
              <w:pStyle w:val="Compact"/>
              <w:jc w:val="left"/>
            </w:pPr>
            <w:r>
              <w:t xml:space="preserve">Legal &amp; Compliance Advisory (Chile Santiago labor law)</w:t>
            </w:r>
          </w:p>
        </w:tc>
        <w:tc>
          <w:tcPr/>
          <w:p>
            <w:pPr>
              <w:pStyle w:val="Compact"/>
              <w:jc w:val="left"/>
            </w:pPr>
            <w:r>
              <w:t xml:space="preserve">12 months</w:t>
            </w:r>
          </w:p>
        </w:tc>
        <w:tc>
          <w:tcPr/>
          <w:p>
            <w:pPr>
              <w:pStyle w:val="Compact"/>
              <w:jc w:val="left"/>
            </w:pPr>
            <w:r>
              <w:t xml:space="preserve">120,000 / month</w:t>
            </w:r>
          </w:p>
        </w:tc>
      </w:tr>
      <w:tr>
        <w:tc>
          <w:tcPr/>
          <w:p>
            <w:pPr>
              <w:pStyle w:val="Compact"/>
              <w:jc w:val="left"/>
            </w:pPr>
            <w:r>
              <w:t xml:space="preserve">3.6</w:t>
            </w:r>
          </w:p>
        </w:tc>
        <w:tc>
          <w:tcPr/>
          <w:p>
            <w:pPr>
              <w:pStyle w:val="Compact"/>
              <w:jc w:val="left"/>
            </w:pPr>
            <w:r>
              <w:t xml:space="preserve">Marketing Manager – Professional Development &amp; Training</w:t>
            </w:r>
          </w:p>
        </w:tc>
        <w:tc>
          <w:tcPr/>
          <w:p>
            <w:pPr>
              <w:pStyle w:val="Compact"/>
              <w:jc w:val="left"/>
            </w:pPr>
            <w:r>
              <w:t xml:space="preserve">Annual</w:t>
            </w:r>
          </w:p>
        </w:tc>
        <w:tc>
          <w:tcPr/>
          <w:p>
            <w:pPr>
              <w:pStyle w:val="Compact"/>
              <w:jc w:val="left"/>
            </w:pPr>
            <w:r>
              <w:t xml:space="preserve">600,000</w:t>
            </w:r>
          </w:p>
        </w:tc>
      </w:tr>
      <w:tr>
        <w:tc>
          <w:tcPr/>
          <w:p>
            <w:pPr>
              <w:pStyle w:val="Compact"/>
              <w:jc w:val="left"/>
            </w:pPr>
            <w:r>
              <w:t xml:space="preserve">3.7</w:t>
            </w:r>
          </w:p>
        </w:tc>
        <w:tc>
          <w:tcPr/>
          <w:p>
            <w:pPr>
              <w:pStyle w:val="Compact"/>
              <w:jc w:val="left"/>
            </w:pPr>
            <w:r>
              <w:t xml:space="preserve">Office Equipment &amp; Software Licenses (one-time setup)</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3.8</w:t>
            </w:r>
          </w:p>
        </w:tc>
        <w:tc>
          <w:tcPr/>
          <w:p>
            <w:pPr>
              <w:pStyle w:val="Compact"/>
              <w:jc w:val="left"/>
            </w:pPr>
            <w:r>
              <w:t xml:space="preserve">Contingency &amp; Miscellaneous (5% of subtotal)</w:t>
            </w:r>
          </w:p>
        </w:tc>
        <w:tc>
          <w:tcPr/>
          <w:p>
            <w:pPr>
              <w:pStyle w:val="Compact"/>
              <w:jc w:val="left"/>
            </w:pPr>
            <w:r>
              <w:t xml:space="preserve">Annual</w:t>
            </w:r>
          </w:p>
        </w:tc>
        <w:tc>
          <w:tcPr/>
          <w:p>
            <w:pPr>
              <w:pStyle w:val="Compact"/>
              <w:jc w:val="left"/>
            </w:pPr>
            <w:r>
              <w:t xml:space="preserve">1,014,000</w:t>
            </w:r>
          </w:p>
        </w:tc>
      </w:tr>
      <w:tr>
        <w:tc>
          <w:tcPr>
            <w:gridSpan w:val="3"/>
          </w:tcPr>
          <w:p>
            <w:pPr>
              <w:pStyle w:val="Compact"/>
              <w:jc w:val="left"/>
            </w:pPr>
            <w:r>
              <w:t xml:space="preserve">TOTAL ESTIMATED ANNUAL COST (Quotation Estimate)</w:t>
            </w:r>
          </w:p>
        </w:tc>
        <w:tc>
          <w:tcPr/>
          <w:p>
            <w:pPr>
              <w:pStyle w:val="Compact"/>
              <w:jc w:val="left"/>
            </w:pPr>
            <w:r>
              <w:t xml:space="preserve">19,914,000 CLP</w:t>
            </w:r>
          </w:p>
        </w:tc>
      </w:tr>
    </w:tbl>
    <w:p>
      <w:pPr>
        <w:pStyle w:val="BodyText"/>
      </w:pPr>
      <w:r>
        <w:rPr>
          <w:bCs/>
          <w:b/>
        </w:rPr>
        <w:t xml:space="preserve">Note:</w:t>
      </w:r>
      <w:r>
        <w:t xml:space="preserve"> </w:t>
      </w:r>
      <w:r>
        <w:t xml:space="preserve">All amounts in this Quotation Estimate are exclusive of IVA (19% VAT) applicable in Chile Santiago. The final invoice will reflect the applicable tax rate as per Chilean tax law. The Marketing Manager compensation is structured in compliance with the Chilean Labor Code (Código del Trabajo) and local regulations in Chile Santiago.</w:t>
      </w:r>
    </w:p>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bank transfer to the account designated by Andes Digital Solutions SpA, located in Chile Santiago. The payment schedule is as follows:</w:t>
      </w:r>
    </w:p>
    <w:p>
      <w:pPr>
        <w:numPr>
          <w:ilvl w:val="0"/>
          <w:numId w:val="1002"/>
        </w:numPr>
        <w:pStyle w:val="Compact"/>
      </w:pPr>
      <w:r>
        <w:rPr>
          <w:bCs/>
          <w:b/>
        </w:rPr>
        <w:t xml:space="preserve">Recruitment &amp; Onboarding Fee (Item 3.3):</w:t>
      </w:r>
      <w:r>
        <w:t xml:space="preserve"> </w:t>
      </w:r>
      <w:r>
        <w:t xml:space="preserve">50% upon signing of this Quotation Estimate, 50% upon successful onboarding of the Marketing Manager.</w:t>
      </w:r>
    </w:p>
    <w:p>
      <w:pPr>
        <w:numPr>
          <w:ilvl w:val="0"/>
          <w:numId w:val="1002"/>
        </w:numPr>
        <w:pStyle w:val="Compact"/>
      </w:pPr>
      <w:r>
        <w:rPr>
          <w:bCs/>
          <w:b/>
        </w:rPr>
        <w:t xml:space="preserve">Monthly Fees (Items 3.1, 3.4, 3.5):</w:t>
      </w:r>
      <w:r>
        <w:t xml:space="preserve"> </w:t>
      </w:r>
      <w:r>
        <w:t xml:space="preserve">Invoiced on the 1st business day of each month, payable within 15 calendar days of invoice date.</w:t>
      </w:r>
    </w:p>
    <w:p>
      <w:pPr>
        <w:numPr>
          <w:ilvl w:val="0"/>
          <w:numId w:val="1002"/>
        </w:numPr>
        <w:pStyle w:val="Compact"/>
      </w:pPr>
      <w:r>
        <w:rPr>
          <w:bCs/>
          <w:b/>
        </w:rPr>
        <w:t xml:space="preserve">Annual Items (Items 3.2, 3.6, 3.7, 3.8):</w:t>
      </w:r>
      <w:r>
        <w:t xml:space="preserve"> </w:t>
      </w:r>
      <w:r>
        <w:t xml:space="preserve">Invoiced in the first month of the contract period, payable within 30 calendar days.</w:t>
      </w:r>
    </w:p>
    <w:p>
      <w:pPr>
        <w:pStyle w:val="FirstParagraph"/>
      </w:pPr>
      <w:r>
        <w:t xml:space="preserve">Late payments shall accrue interest at the rate established by the Banco Central de Chile, as applicable in Chile Santiago.</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all pricing for the Marketing Manager engagement may be subject to revision.</w:t>
      </w:r>
    </w:p>
    <w:p>
      <w:pPr>
        <w:numPr>
          <w:ilvl w:val="0"/>
          <w:numId w:val="1003"/>
        </w:numPr>
        <w:pStyle w:val="Compact"/>
      </w:pPr>
      <w:r>
        <w:t xml:space="preserve">The Marketing Manager shall be engaged under a fixed-term contract of twelve (12) months, renewable by mutual written agreement. The contract shall be governed by the labor laws of Chile, with the primary place of work in Chile Santiago.</w:t>
      </w:r>
    </w:p>
    <w:p>
      <w:pPr>
        <w:numPr>
          <w:ilvl w:val="0"/>
          <w:numId w:val="1003"/>
        </w:numPr>
        <w:pStyle w:val="Compact"/>
      </w:pPr>
      <w:r>
        <w:t xml:space="preserve">Andes Digital Solutions SpA reserves the right to substitute the Marketing Manager candidate if the initially proposed individual is unavailable, provided the replacement meets or exceeds the qualifications specified in this Quotation Estimate.</w:t>
      </w:r>
    </w:p>
    <w:p>
      <w:pPr>
        <w:numPr>
          <w:ilvl w:val="0"/>
          <w:numId w:val="1003"/>
        </w:numPr>
        <w:pStyle w:val="Compact"/>
      </w:pPr>
      <w:r>
        <w:t xml:space="preserve">Confidentiality obligations apply to all parties. The Marketing Manager shall sign a Non-Disclosure Agreement (NDA) prior to commencing duties in Chile Santiago.</w:t>
      </w:r>
    </w:p>
    <w:p>
      <w:pPr>
        <w:numPr>
          <w:ilvl w:val="0"/>
          <w:numId w:val="1003"/>
        </w:numPr>
        <w:pStyle w:val="Compact"/>
      </w:pPr>
      <w:r>
        <w:t xml:space="preserve">Either party may terminate the engagement with thirty (30) days' written notice. In the event of early termination, a pro-rata adjustment to the Quotation Estimate totals shall apply.</w:t>
      </w:r>
    </w:p>
    <w:p>
      <w:pPr>
        <w:numPr>
          <w:ilvl w:val="0"/>
          <w:numId w:val="1003"/>
        </w:numPr>
        <w:pStyle w:val="Compact"/>
      </w:pPr>
      <w:r>
        <w:t xml:space="preserve">All disputes arising from this Quotation Estimate shall be resolved through the competent courts of Chile Santiago, Región Metropolitana, Chile.</w:t>
      </w:r>
    </w:p>
    <w:p>
      <w:pPr>
        <w:numPr>
          <w:ilvl w:val="0"/>
          <w:numId w:val="1003"/>
        </w:numPr>
        <w:pStyle w:val="Compact"/>
      </w:pPr>
      <w:r>
        <w:t xml:space="preserve">This Quotation Estimate does not constitute a guarantee of specific marketing outcomes. Performance metrics for the Marketing Manager will be established in a separate Service Level Agreement (SLA) document.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Marketing Manager engagement in Chile Santiago. This signature constitutes formal acceptance of the Quotation Estimate and authorizes Andes Digital Solutions SpA to proceed with the recruitment and onboarding process.</w:t>
      </w:r>
    </w:p>
    <w:bookmarkEnd w:id="26"/>
    <w:p>
      <w:pPr>
        <w:pStyle w:val="BodyText"/>
      </w:pPr>
      <w:r>
        <w:rPr>
          <w:bCs/>
          <w:b/>
        </w:rPr>
        <w:t xml:space="preserve">For Andes Digital Solutions SpA</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Andes Digital Solutions SpA</w:t>
      </w:r>
      <w:r>
        <w:t xml:space="preserve"> </w:t>
      </w:r>
      <w:r>
        <w:t xml:space="preserve">| Av. Apoquindo 4501, Piso 12, Las Condes, Chile Santiago | RUT: 77.123.456-8</w:t>
      </w:r>
    </w:p>
    <w:p>
      <w:pPr>
        <w:pStyle w:val="BodyText"/>
      </w:pPr>
      <w:r>
        <w:t xml:space="preserve">This Quotation Estimate (QE-2025-0847) is a confidential document intended solely for the named client. Unauthorized reproduction or distribution of this Quotation Estimate is prohibited. All services related to the Marketing Manager role are to be performed in Chile Santiago, Chile, in compliance with all applicable local, regional, and national regulations.</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Chile Santiago</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