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Recruitment &amp; Placement Services | Marketing Manager Position | Egypt Alexandria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QE-2025-EGY-0472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Egyptian Pound (EGP) / USD</w:t>
            </w:r>
          </w:p>
        </w:tc>
      </w:tr>
      <w:tr>
        <w:tc>
          <w:tcPr/>
          <w:p>
            <w:pPr>
              <w:pStyle w:val="Compact"/>
              <w:jc w:val="left"/>
            </w:pPr>
            <w:r>
              <w:t xml:space="preserve">Prepared By</w:t>
            </w:r>
          </w:p>
        </w:tc>
        <w:tc>
          <w:tcPr/>
          <w:p>
            <w:pPr>
              <w:pStyle w:val="Compact"/>
              <w:jc w:val="left"/>
            </w:pPr>
            <w:r>
              <w:t xml:space="preserve">Alexandria Talent Solutions Ltd.</w:t>
            </w:r>
          </w:p>
        </w:tc>
        <w:tc>
          <w:tcPr/>
          <w:p>
            <w:pPr>
              <w:pStyle w:val="Compact"/>
              <w:jc w:val="left"/>
            </w:pPr>
            <w:r>
              <w:t xml:space="preserve">Location</w:t>
            </w:r>
          </w:p>
        </w:tc>
        <w:tc>
          <w:tcPr/>
          <w:p>
            <w:pPr>
              <w:pStyle w:val="Compact"/>
              <w:jc w:val="left"/>
            </w:pPr>
            <w:r>
              <w:t xml:space="preserve">12 Corniche El-Nil, Alexandria, Egypt</w:t>
            </w:r>
          </w:p>
        </w:tc>
      </w:tr>
      <w:tr>
        <w:tc>
          <w:tcPr/>
          <w:p>
            <w:pPr>
              <w:pStyle w:val="Compact"/>
              <w:jc w:val="left"/>
            </w:pPr>
            <w:r>
              <w:t xml:space="preserve">Prepared For</w:t>
            </w:r>
          </w:p>
        </w:tc>
        <w:tc>
          <w:tcPr/>
          <w:p>
            <w:pPr>
              <w:pStyle w:val="Compact"/>
              <w:jc w:val="left"/>
            </w:pPr>
            <w:r>
              <w:t xml:space="preserve">Client Company (Confidential)</w:t>
            </w:r>
          </w:p>
        </w:tc>
        <w:tc>
          <w:tcPr/>
          <w:p>
            <w:pPr>
              <w:pStyle w:val="Compact"/>
              <w:jc w:val="left"/>
            </w:pPr>
            <w:r>
              <w:t xml:space="preserve">Contact</w:t>
            </w:r>
          </w:p>
        </w:tc>
        <w:tc>
          <w:tcPr/>
          <w:p>
            <w:pPr>
              <w:pStyle w:val="Compact"/>
              <w:jc w:val="left"/>
            </w:pPr>
            <w:r>
              <w:t xml:space="preserve">info@alexandriatalent.com</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Alexandria Talent Solutions Ltd. to provide a comprehensive and transparent breakdown of all costs associated with the recruitment, screening, and placement of a qualified</w:t>
      </w:r>
      <w:r>
        <w:t xml:space="preserve"> </w:t>
      </w:r>
      <w:r>
        <w:t xml:space="preserve">Marketing Manager</w:t>
      </w:r>
      <w:r>
        <w:t xml:space="preserve"> </w:t>
      </w:r>
      <w:r>
        <w:t xml:space="preserve">for our client's operations in</w:t>
      </w:r>
      <w:r>
        <w:t xml:space="preserve"> </w:t>
      </w:r>
      <w:r>
        <w:t xml:space="preserve">Egypt Alexandria</w:t>
      </w:r>
      <w:r>
        <w:t xml:space="preserve">. This document serves as a formal financial proposal outlining the professional services, deliverables, and associated fees that will be incurred throughout the entire recruitment lifecycle. All figures presented in this</w:t>
      </w:r>
      <w:r>
        <w:t xml:space="preserve"> </w:t>
      </w:r>
      <w:r>
        <w:t xml:space="preserve">Quotation Estimate</w:t>
      </w:r>
      <w:r>
        <w:t xml:space="preserve"> </w:t>
      </w:r>
      <w:r>
        <w:t xml:space="preserve">are based on current market rates prevailing in the</w:t>
      </w:r>
      <w:r>
        <w:t xml:space="preserve"> </w:t>
      </w:r>
      <w:r>
        <w:t xml:space="preserve">Egypt Alexandria</w:t>
      </w:r>
      <w:r>
        <w:t xml:space="preserve"> </w:t>
      </w:r>
      <w:r>
        <w:t xml:space="preserve">business environment as of the date of issue.</w:t>
      </w:r>
    </w:p>
    <w:bookmarkEnd w:id="21"/>
    <w:bookmarkStart w:id="22" w:name="X7fae78637e2961239c66f9f2b6431132bba88ac"/>
    <w:p>
      <w:pPr>
        <w:pStyle w:val="Heading2"/>
      </w:pPr>
      <w:r>
        <w:t xml:space="preserve">2. Scope of Services – Marketing Manager Recruitment</w:t>
      </w:r>
    </w:p>
    <w:p>
      <w:pPr>
        <w:pStyle w:val="FirstParagraph"/>
      </w:pPr>
      <w:r>
        <w:t xml:space="preserve">The scope of work defined in this</w:t>
      </w:r>
      <w:r>
        <w:t xml:space="preserve"> </w:t>
      </w:r>
      <w:r>
        <w:t xml:space="preserve">Quotation Estimate</w:t>
      </w:r>
      <w:r>
        <w:t xml:space="preserve"> </w:t>
      </w:r>
      <w:r>
        <w:t xml:space="preserve">encompasses the full-cycle recruitment of a senior-level</w:t>
      </w:r>
      <w:r>
        <w:t xml:space="preserve"> </w:t>
      </w:r>
      <w:r>
        <w:t xml:space="preserve">Marketing Manager</w:t>
      </w:r>
      <w:r>
        <w:t xml:space="preserve"> </w:t>
      </w:r>
      <w:r>
        <w:t xml:space="preserve">to lead and oversee all marketing operations for the client's branch or headquarters located in</w:t>
      </w:r>
      <w:r>
        <w:t xml:space="preserve"> </w:t>
      </w:r>
      <w:r>
        <w:t xml:space="preserve">Egypt Alexandria</w:t>
      </w:r>
      <w:r>
        <w:t xml:space="preserve">. The role requires a professional with a minimum of eight (8) years of progressive experience in digital marketing, brand strategy, consumer analytics, and team leadership within the Egyptian market. The</w:t>
      </w:r>
      <w:r>
        <w:t xml:space="preserve"> </w:t>
      </w:r>
      <w:r>
        <w:t xml:space="preserve">Marketing Manager</w:t>
      </w:r>
      <w:r>
        <w:t xml:space="preserve"> </w:t>
      </w:r>
      <w:r>
        <w:t xml:space="preserve">will be responsible for developing and executing integrated marketing campaigns, managing a team of no fewer than twelve (12) marketing specialists, and reporting directly to the General Manager of the Alexandria office.</w:t>
      </w:r>
    </w:p>
    <w:p>
      <w:pPr>
        <w:pStyle w:val="BodyText"/>
      </w:pPr>
      <w:r>
        <w:t xml:space="preserve">Our recruitment process in</w:t>
      </w:r>
      <w:r>
        <w:t xml:space="preserve"> </w:t>
      </w:r>
      <w:r>
        <w:t xml:space="preserve">Egypt Alexandria</w:t>
      </w:r>
      <w:r>
        <w:t xml:space="preserve"> </w:t>
      </w:r>
      <w:r>
        <w:t xml:space="preserve">will include the following phases: job market analysis and salary benchmarking specific to the Alexandria metropolitan area, creation and distribution of targeted job advertisements across local and national platforms, initial CV screening and shortlisting, structured competency-based interviews, psychometric and technical assessments, reference verification, background checks, and final candidate negotiation and onboarding support.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Market Research &amp; Salary Benchmarking for Marketing Manager in Egypt Alexandria</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Job Advertisement &amp; Sourcing (Local Alexandria Media, LinkedIn, Wuzzuf, Bayt)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CV Screening, Shortlisting &amp; Initial Phone Screening (up to 200 candidates)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Structured Interview Sessions (3 rounds, conducted in Alexandria office)</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05</w:t>
            </w:r>
          </w:p>
        </w:tc>
        <w:tc>
          <w:tcPr/>
          <w:p>
            <w:pPr>
              <w:pStyle w:val="Compact"/>
              <w:jc w:val="left"/>
            </w:pPr>
            <w:r>
              <w:t xml:space="preserve">Psychometric Assessment &amp; Technical Marketing Aptitude Testing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Reference &amp; Background Verification (3 references per final candidate)</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07</w:t>
            </w:r>
          </w:p>
        </w:tc>
        <w:tc>
          <w:tcPr/>
          <w:p>
            <w:pPr>
              <w:pStyle w:val="Compact"/>
              <w:jc w:val="left"/>
            </w:pPr>
            <w:r>
              <w:t xml:space="preserve">Salary Negotiation Support &amp; Offer Letter Preparation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08</w:t>
            </w:r>
          </w:p>
        </w:tc>
        <w:tc>
          <w:tcPr/>
          <w:p>
            <w:pPr>
              <w:pStyle w:val="Compact"/>
              <w:jc w:val="left"/>
            </w:pPr>
            <w:r>
              <w:t xml:space="preserve">Onboarding Coordination &amp; 90-Day Post-Placement Follow-Up</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09</w:t>
            </w:r>
          </w:p>
        </w:tc>
        <w:tc>
          <w:tcPr/>
          <w:p>
            <w:pPr>
              <w:pStyle w:val="Compact"/>
              <w:jc w:val="left"/>
            </w:pPr>
            <w:r>
              <w:t xml:space="preserve">Administrative &amp; Legal Compliance (Egyptian Labor Law, Alexandria Municipality)</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gridSpan w:val="4"/>
          </w:tcPr>
          <w:p>
            <w:pPr>
              <w:pStyle w:val="Compact"/>
              <w:jc w:val="left"/>
            </w:pPr>
            <w:r>
              <w:t xml:space="preserve">Subtotal (EGP)</w:t>
            </w:r>
          </w:p>
        </w:tc>
        <w:tc>
          <w:tcPr/>
          <w:p>
            <w:pPr>
              <w:pStyle w:val="Compact"/>
              <w:jc w:val="left"/>
            </w:pPr>
            <w:r>
              <w:t xml:space="preserve">138,000</w:t>
            </w:r>
          </w:p>
        </w:tc>
      </w:tr>
      <w:tr>
        <w:tc>
          <w:tcPr>
            <w:gridSpan w:val="4"/>
          </w:tcPr>
          <w:p>
            <w:pPr>
              <w:pStyle w:val="Compact"/>
              <w:jc w:val="left"/>
            </w:pPr>
            <w:r>
              <w:t xml:space="preserve">VAT (14% – Egyptian Tax Authority)</w:t>
            </w:r>
          </w:p>
        </w:tc>
        <w:tc>
          <w:tcPr/>
          <w:p>
            <w:pPr>
              <w:pStyle w:val="Compact"/>
              <w:jc w:val="left"/>
            </w:pPr>
            <w:r>
              <w:t xml:space="preserve">19,320</w:t>
            </w:r>
          </w:p>
        </w:tc>
      </w:tr>
      <w:tr>
        <w:tc>
          <w:tcPr>
            <w:gridSpan w:val="4"/>
          </w:tcPr>
          <w:p>
            <w:pPr>
              <w:pStyle w:val="Compact"/>
              <w:jc w:val="left"/>
            </w:pPr>
            <w:r>
              <w:t xml:space="preserve">Grand Total (EGP)</w:t>
            </w:r>
          </w:p>
        </w:tc>
        <w:tc>
          <w:tcPr/>
          <w:p>
            <w:pPr>
              <w:pStyle w:val="Compact"/>
              <w:jc w:val="left"/>
            </w:pPr>
            <w:r>
              <w:t xml:space="preserve">157,320</w:t>
            </w:r>
          </w:p>
        </w:tc>
      </w:tr>
      <w:tr>
        <w:tc>
          <w:tcPr>
            <w:gridSpan w:val="4"/>
          </w:tcPr>
          <w:p>
            <w:pPr>
              <w:pStyle w:val="Compact"/>
              <w:jc w:val="left"/>
            </w:pPr>
            <w:r>
              <w:t xml:space="preserve">Grand Total (USD – Approx. at EGP 48.50/USD)</w:t>
            </w:r>
          </w:p>
        </w:tc>
        <w:tc>
          <w:tcPr/>
          <w:p>
            <w:pPr>
              <w:pStyle w:val="Compact"/>
              <w:jc w:val="left"/>
            </w:pPr>
            <w:r>
              <w:t xml:space="preserve">3,243.71</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 </w:t>
      </w:r>
      <w:r>
        <w:t xml:space="preserve">reflecting updated market conditions in</w:t>
      </w:r>
      <w:r>
        <w:t xml:space="preserve"> </w:t>
      </w:r>
      <w:r>
        <w:t xml:space="preserve">Egypt Alexandria</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successful shortlisting of the final three (3) candidates for the</w:t>
      </w:r>
      <w:r>
        <w:t xml:space="preserve"> </w:t>
      </w:r>
      <w:r>
        <w:t xml:space="preserve">Marketing Manager</w:t>
      </w:r>
      <w:r>
        <w:t xml:space="preserve"> </w:t>
      </w:r>
      <w:r>
        <w:t xml:space="preserve">role, and 20% upon confirmed onboarding of the selected candidate.</w:t>
      </w:r>
    </w:p>
    <w:p>
      <w:pPr>
        <w:numPr>
          <w:ilvl w:val="0"/>
          <w:numId w:val="1001"/>
        </w:numPr>
        <w:pStyle w:val="Compact"/>
      </w:pPr>
      <w:r>
        <w:t xml:space="preserve">All services will be delivered in compliance with the Egyptian Labor Law (Law No. 12 of 2003, as amended) and applicable municipal regulations in Alexandria, Egypt.</w:t>
      </w:r>
    </w:p>
    <w:p>
      <w:pPr>
        <w:numPr>
          <w:ilvl w:val="0"/>
          <w:numId w:val="1001"/>
        </w:numPr>
        <w:pStyle w:val="Compact"/>
      </w:pPr>
      <w:r>
        <w:t xml:space="preserve">A replacement guarantee of ninety (90) days is included. Should the appointed</w:t>
      </w:r>
      <w:r>
        <w:t xml:space="preserve"> </w:t>
      </w:r>
      <w:r>
        <w:t xml:space="preserve">Marketing Manager</w:t>
      </w:r>
      <w:r>
        <w:t xml:space="preserve"> </w:t>
      </w:r>
      <w:r>
        <w:t xml:space="preserve">resign or be terminated for cause within this period, our firm will re-initiate the recruitment process at no additional cost.</w:t>
      </w:r>
    </w:p>
    <w:p>
      <w:pPr>
        <w:numPr>
          <w:ilvl w:val="0"/>
          <w:numId w:val="1001"/>
        </w:numPr>
        <w:pStyle w:val="Compact"/>
      </w:pPr>
      <w:r>
        <w:t xml:space="preserve">All candidate data will be handled in strict accordance with Egypt's Personal Data Protection Law (Law No. 151 of 2020).</w:t>
      </w:r>
    </w:p>
    <w:p>
      <w:pPr>
        <w:numPr>
          <w:ilvl w:val="0"/>
          <w:numId w:val="1001"/>
        </w:numPr>
        <w:pStyle w:val="Compact"/>
      </w:pPr>
      <w:r>
        <w:t xml:space="preserve">Any changes to the scope of work, including additional interview rounds or extended sourcing beyond the Alexandria metropolitan area, will be subject to a supplementary</w:t>
      </w:r>
      <w:r>
        <w:t xml:space="preserve"> </w:t>
      </w:r>
      <w:r>
        <w:t xml:space="preserve">Quotation Estimate</w:t>
      </w:r>
      <w:r>
        <w:t xml:space="preserve"> </w:t>
      </w:r>
      <w:r>
        <w:t xml:space="preserve">approved in writing by both parties.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in</w:t>
      </w:r>
      <w:r>
        <w:t xml:space="preserve"> </w:t>
      </w:r>
      <w:r>
        <w:t xml:space="preserve">Egypt Alexandria</w:t>
      </w:r>
      <w:r>
        <w:t xml:space="preserve">. The undersigned authorizes Alexandria Talent Solutions Ltd. to commence the recruitment process in accordance with the terms outlined herein.</w:t>
      </w:r>
    </w:p>
    <w:p>
      <w:pPr>
        <w:pStyle w:val="BodyText"/>
      </w:pPr>
      <w:r>
        <w:rPr>
          <w:bCs/>
          <w:b/>
        </w:rPr>
        <w:t xml:space="preserve">For: Alexandria Talent Solutions Ltd.</w:t>
      </w:r>
      <w:r>
        <w:br/>
      </w:r>
      <w:r>
        <w:t xml:space="preserve">Name: _________________________</w:t>
      </w:r>
      <w:r>
        <w:br/>
      </w:r>
      <w:r>
        <w:t xml:space="preserve">Title: Managing Director</w:t>
      </w:r>
      <w:r>
        <w:br/>
      </w:r>
      <w:r>
        <w:t xml:space="preserve">Signature &amp; Date: _______________</w:t>
      </w:r>
    </w:p>
    <w:p>
      <w:pPr>
        <w:pStyle w:val="BodyText"/>
      </w:pPr>
      <w:r>
        <w:rPr>
          <w:bCs/>
          <w:b/>
        </w:rPr>
        <w:t xml:space="preserve">For: Client Company</w:t>
      </w:r>
      <w:r>
        <w:br/>
      </w:r>
      <w:r>
        <w:t xml:space="preserve">Name: _________________________</w:t>
      </w:r>
      <w:r>
        <w:br/>
      </w:r>
      <w:r>
        <w:t xml:space="preserve">Title: _________________________</w:t>
      </w:r>
      <w:r>
        <w:br/>
      </w:r>
      <w:r>
        <w:t xml:space="preserve">Signature &amp; Date: 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confidential document prepared exclusively for the named client. It may not be reproduced, distributed, or disclosed to third parties without the prior written consent of Alexandria Talent Solutions Ltd. All pricing is subject to verification against the latest exchange rates and tax regulations in force in</w:t>
      </w:r>
      <w:r>
        <w:t xml:space="preserve"> </w:t>
      </w:r>
      <w:r>
        <w:t xml:space="preserve">Egypt Alexandria</w:t>
      </w:r>
      <w:r>
        <w:t xml:space="preserve"> </w:t>
      </w:r>
      <w:r>
        <w:t xml:space="preserve">at the time of service delivery. For inquiries or amendments, please contact our Alexandria office at +20-3-XXXX-XXXX or via email at info@alexandriatalent.com.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Egypt Alexandria</dc:title>
  <dc:creator/>
  <dc:language>en</dc:language>
  <cp:keywords/>
  <dcterms:created xsi:type="dcterms:W3CDTF">2026-10-10T07:05:34Z</dcterms:created>
  <dcterms:modified xsi:type="dcterms:W3CDTF">2026-10-10T07:05:34Z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