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rPr>
          <w:bCs/>
          <w:b/>
        </w:rPr>
        <w:t xml:space="preserve">Ref:</w:t>
      </w:r>
      <w:r>
        <w:t xml:space="preserve"> </w:t>
      </w:r>
      <w:r>
        <w:t xml:space="preserve">QE-2025-LYON-MM-0047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TalentsBridge International Recruitment &amp; Consulting SARL</w:t>
      </w:r>
    </w:p>
    <w:p>
      <w:pPr>
        <w:pStyle w:val="BodyText"/>
      </w:pPr>
      <w:r>
        <w:rPr>
          <w:bCs/>
          <w:b/>
        </w:rPr>
        <w:t xml:space="preserve">Address:</w:t>
      </w:r>
      <w:r>
        <w:t xml:space="preserve"> </w:t>
      </w:r>
      <w:r>
        <w:t xml:space="preserve">42 Rue de la République, 69002 Lyon, France</w:t>
      </w:r>
    </w:p>
    <w:bookmarkEnd w:id="20"/>
    <w:p>
      <w:pPr>
        <w:pStyle w:val="BodyText"/>
      </w:pPr>
      <w:r>
        <w:rPr>
          <w:bCs/>
          <w:b/>
        </w:rPr>
        <w:t xml:space="preserve">Client:</w:t>
      </w:r>
      <w:r>
        <w:t xml:space="preserve"> </w:t>
      </w:r>
      <w:r>
        <w:t xml:space="preserve">[Client Company Name]</w:t>
      </w:r>
    </w:p>
    <w:p>
      <w:pPr>
        <w:pStyle w:val="BodyText"/>
      </w:pPr>
      <w:r>
        <w:rPr>
          <w:bCs/>
          <w:b/>
        </w:rPr>
        <w:t xml:space="preserve">Position:</w:t>
      </w:r>
      <w:r>
        <w:t xml:space="preserve"> </w:t>
      </w:r>
      <w:r>
        <w:t xml:space="preserve">Marketing Manager</w:t>
      </w:r>
    </w:p>
    <w:p>
      <w:pPr>
        <w:pStyle w:val="BodyText"/>
      </w:pPr>
      <w:r>
        <w:rPr>
          <w:bCs/>
          <w:b/>
        </w:rPr>
        <w:t xml:space="preserve">Location:</w:t>
      </w:r>
      <w:r>
        <w:t xml:space="preserve"> </w:t>
      </w:r>
      <w:r>
        <w:t xml:space="preserve">France Lyon</w:t>
      </w:r>
    </w:p>
    <w:p>
      <w:pPr>
        <w:pStyle w:val="BodyText"/>
      </w:pPr>
      <w:r>
        <w:rPr>
          <w:bCs/>
          <w:b/>
        </w:rPr>
        <w:t xml:space="preserve">Contract Type:</w:t>
      </w:r>
      <w:r>
        <w:t xml:space="preserve"> </w:t>
      </w:r>
      <w:r>
        <w:t xml:space="preserve">CDI (Permanent)</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by TalentsBridge International Recruitment &amp; Consulting SARL to provide a comprehensive and transparent financial breakdown for the recruitment, onboarding, and first-year engagement of a</w:t>
      </w:r>
      <w:r>
        <w:t xml:space="preserve"> </w:t>
      </w:r>
      <w:r>
        <w:t xml:space="preserve">Marketing Manager</w:t>
      </w:r>
      <w:r>
        <w:t xml:space="preserve"> </w:t>
      </w:r>
      <w:r>
        <w:t xml:space="preserve">based in</w:t>
      </w:r>
      <w:r>
        <w:t xml:space="preserve"> </w:t>
      </w:r>
      <w:r>
        <w:t xml:space="preserve">France Lyon</w:t>
      </w:r>
      <w:r>
        <w:t xml:space="preserve">. This estimate encompasses all professional fees, statutory obligations under French labor law, and ancillary services required to secure a qualified Marketing Manager who will drive the client's brand strategy, digital campaigns, and market expansion initiatives within the Lyon metropolitan area and the broader Auvergne-Rhône-Alpes region.</w:t>
      </w:r>
    </w:p>
    <w:bookmarkEnd w:id="21"/>
    <w:bookmarkStart w:id="22" w:name="scope-of-services-marketing-manager-role"/>
    <w:p>
      <w:pPr>
        <w:pStyle w:val="Heading2"/>
      </w:pPr>
      <w:r>
        <w:t xml:space="preserve">2. Scope of Services – Marketing Manager Role</w:t>
      </w:r>
    </w:p>
    <w:p>
      <w:pPr>
        <w:pStyle w:val="FirstParagraph"/>
      </w:pPr>
      <w:r>
        <w:t xml:space="preserve">The</w:t>
      </w:r>
      <w:r>
        <w:t xml:space="preserve"> </w:t>
      </w:r>
      <w:r>
        <w:t xml:space="preserve">Marketing Manager</w:t>
      </w:r>
      <w:r>
        <w:t xml:space="preserve"> </w:t>
      </w:r>
      <w:r>
        <w:t xml:space="preserve">position identified in this Quotation Estimate is a senior-level role requiring a minimum of seven (7) years of progressive marketing experience, with demonstrated expertise in B2B and B2C digital marketing, brand positioning, CRM strategy, and cross-functional team leadership. The Marketing Manager will be physically based in France Lyon, specifically within the 69002 or 69003 arrondissement, and will report directly to the Chief Executive Officer or Chief Marketing Officer of the client organization.</w:t>
      </w:r>
    </w:p>
    <w:p>
      <w:pPr>
        <w:pStyle w:val="BodyText"/>
      </w:pPr>
      <w:r>
        <w:t xml:space="preserve">Key responsibilities of the Marketing Manager include but are not limited to: developing and executing integrated marketing strategies aligned with the company's annual business objectives; managing a marketing budget of up to €450,000 annually; leading a team of 6 to 10 marketing specialists; overseeing digital channel performance (SEO, SEM, social media, email marketing); coordinating with the sales department in France Lyon to ensure pipeline alignment; and representing the company at regional trade events, including the Lyon Tech Festival and the Grand Lyon business forums.</w:t>
      </w:r>
    </w:p>
    <w:bookmarkEnd w:id="22"/>
    <w:bookmarkStart w:id="23" w:name="X97edd2c6896ec8150fc3ea29246a35c83fc6afd"/>
    <w:p>
      <w:pPr>
        <w:pStyle w:val="Heading2"/>
      </w:pPr>
      <w:r>
        <w:t xml:space="preserve">3. Location-Specific Considerations – France Lyon</w:t>
      </w:r>
    </w:p>
    <w:p>
      <w:pPr>
        <w:pStyle w:val="FirstParagraph"/>
      </w:pPr>
      <w:r>
        <w:t xml:space="preserve">This Quotation Estimate accounts for the specific labor market conditions, cost of living, and regulatory environment applicable to France Lyon. The Lyon metropolitan area, with a population exceeding 1.6 million, offers a competitive talent pool in marketing and communications. The estimated gross annual salary for a Marketing Manager in France Lyon ranges between €62,000 and €78,000, depending on seniority and industry sector. This Quotation Estimate has been calibrated to the 75th percentile of the local market to ensure the client attracts a top-tier Marketing Manager candidate.</w:t>
      </w:r>
    </w:p>
    <w:p>
      <w:pPr>
        <w:pStyle w:val="BodyText"/>
      </w:pPr>
      <w:r>
        <w:t xml:space="preserve">Additionally, this estimate incorporates the mandatory French social contributions (charges patronales) applicable in the Lyon region, which total approximately 42.5% of the gross salary. The client will also be responsible for providing a company vehicle or a monthly transport allowance of €150, consistent with standard practice for senior roles in France Lyon.</w:t>
      </w:r>
    </w:p>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Description</w:t>
            </w:r>
          </w:p>
        </w:tc>
        <w:tc>
          <w:tcPr/>
          <w:p>
            <w:pPr>
              <w:pStyle w:val="Compact"/>
              <w:jc w:val="left"/>
            </w:pPr>
            <w:r>
              <w:t xml:space="preserve">Reference</w:t>
            </w:r>
          </w:p>
        </w:tc>
        <w:tc>
          <w:tcPr/>
          <w:p>
            <w:pPr>
              <w:pStyle w:val="Compact"/>
              <w:jc w:val="left"/>
            </w:pPr>
            <w:r>
              <w:t xml:space="preserve">Amount (EUR)</w:t>
            </w:r>
          </w:p>
        </w:tc>
      </w:tr>
      <w:tr>
        <w:tc>
          <w:tcPr/>
          <w:p>
            <w:pPr>
              <w:pStyle w:val="Compact"/>
              <w:jc w:val="left"/>
            </w:pPr>
            <w:r>
              <w:t xml:space="preserve">Recruitment &amp; Sourcing Fee (Marketing Manager, France Lyon)</w:t>
            </w:r>
          </w:p>
        </w:tc>
        <w:tc>
          <w:tcPr/>
          <w:p>
            <w:pPr>
              <w:pStyle w:val="Compact"/>
              <w:jc w:val="left"/>
            </w:pPr>
            <w:r>
              <w:t xml:space="preserve">22% of first-year gross salary</w:t>
            </w:r>
          </w:p>
        </w:tc>
        <w:tc>
          <w:tcPr/>
          <w:p>
            <w:pPr>
              <w:pStyle w:val="Compact"/>
              <w:jc w:val="left"/>
            </w:pPr>
            <w:r>
              <w:t xml:space="preserve">€17,160.00</w:t>
            </w:r>
          </w:p>
        </w:tc>
      </w:tr>
      <w:tr>
        <w:tc>
          <w:tcPr/>
          <w:p>
            <w:pPr>
              <w:pStyle w:val="Compact"/>
              <w:jc w:val="left"/>
            </w:pPr>
            <w:r>
              <w:t xml:space="preserve">Market Research &amp; Salary Benchmarking (Lyon Region)</w:t>
            </w:r>
          </w:p>
        </w:tc>
        <w:tc>
          <w:tcPr/>
          <w:p>
            <w:pPr>
              <w:pStyle w:val="Compact"/>
              <w:jc w:val="left"/>
            </w:pPr>
            <w:r>
              <w:t xml:space="preserve">One-time assessment</w:t>
            </w:r>
          </w:p>
        </w:tc>
        <w:tc>
          <w:tcPr/>
          <w:p>
            <w:pPr>
              <w:pStyle w:val="Compact"/>
              <w:jc w:val="left"/>
            </w:pPr>
            <w:r>
              <w:t xml:space="preserve">€2,400.00</w:t>
            </w:r>
          </w:p>
        </w:tc>
      </w:tr>
      <w:tr>
        <w:tc>
          <w:tcPr/>
          <w:p>
            <w:pPr>
              <w:pStyle w:val="Compact"/>
              <w:jc w:val="left"/>
            </w:pPr>
            <w:r>
              <w:t xml:space="preserve">Onboarding &amp; Integration Support (First 90 Days)</w:t>
            </w:r>
          </w:p>
        </w:tc>
        <w:tc>
          <w:tcPr/>
          <w:p>
            <w:pPr>
              <w:pStyle w:val="Compact"/>
              <w:jc w:val="left"/>
            </w:pPr>
            <w:r>
              <w:t xml:space="preserve">Marketing Manager transition package</w:t>
            </w:r>
          </w:p>
        </w:tc>
        <w:tc>
          <w:tcPr/>
          <w:p>
            <w:pPr>
              <w:pStyle w:val="Compact"/>
              <w:jc w:val="left"/>
            </w:pPr>
            <w:r>
              <w:t xml:space="preserve">€3,800.00</w:t>
            </w:r>
          </w:p>
        </w:tc>
      </w:tr>
      <w:tr>
        <w:tc>
          <w:tcPr/>
          <w:p>
            <w:pPr>
              <w:pStyle w:val="Compact"/>
              <w:jc w:val="left"/>
            </w:pPr>
            <w:r>
              <w:t xml:space="preserve">French Labor Law Compliance &amp; Contract Drafting</w:t>
            </w:r>
          </w:p>
        </w:tc>
        <w:tc>
          <w:tcPr/>
          <w:p>
            <w:pPr>
              <w:pStyle w:val="Compact"/>
              <w:jc w:val="left"/>
            </w:pPr>
            <w:r>
              <w:t xml:space="preserve">CDI contract, internal policy alignment</w:t>
            </w:r>
          </w:p>
        </w:tc>
        <w:tc>
          <w:tcPr/>
          <w:p>
            <w:pPr>
              <w:pStyle w:val="Compact"/>
              <w:jc w:val="left"/>
            </w:pPr>
            <w:r>
              <w:t xml:space="preserve">€1,950.00</w:t>
            </w:r>
          </w:p>
        </w:tc>
      </w:tr>
      <w:tr>
        <w:tc>
          <w:tcPr/>
          <w:p>
            <w:pPr>
              <w:pStyle w:val="Compact"/>
              <w:jc w:val="left"/>
            </w:pPr>
            <w:r>
              <w:t xml:space="preserve">Background Verification &amp; Reference Checks</w:t>
            </w:r>
          </w:p>
        </w:tc>
        <w:tc>
          <w:tcPr/>
          <w:p>
            <w:pPr>
              <w:pStyle w:val="Compact"/>
              <w:jc w:val="left"/>
            </w:pPr>
            <w:r>
              <w:t xml:space="preserve">Standard due diligence</w:t>
            </w:r>
          </w:p>
        </w:tc>
        <w:tc>
          <w:tcPr/>
          <w:p>
            <w:pPr>
              <w:pStyle w:val="Compact"/>
              <w:jc w:val="left"/>
            </w:pPr>
            <w:r>
              <w:t xml:space="preserve">€850.00</w:t>
            </w:r>
          </w:p>
        </w:tc>
      </w:tr>
      <w:tr>
        <w:tc>
          <w:tcPr/>
          <w:p>
            <w:pPr>
              <w:pStyle w:val="Compact"/>
              <w:jc w:val="left"/>
            </w:pPr>
            <w:r>
              <w:t xml:space="preserve">First-Year Employer Social Contributions (Charges Patronales)</w:t>
            </w:r>
          </w:p>
        </w:tc>
        <w:tc>
          <w:tcPr/>
          <w:p>
            <w:pPr>
              <w:pStyle w:val="Compact"/>
              <w:jc w:val="left"/>
            </w:pPr>
            <w:r>
              <w:t xml:space="preserve">42.5% of €68,000 gross salary</w:t>
            </w:r>
          </w:p>
        </w:tc>
        <w:tc>
          <w:tcPr/>
          <w:p>
            <w:pPr>
              <w:pStyle w:val="Compact"/>
              <w:jc w:val="left"/>
            </w:pPr>
            <w:r>
              <w:t xml:space="preserve">€28,900.00</w:t>
            </w:r>
          </w:p>
        </w:tc>
      </w:tr>
      <w:tr>
        <w:tc>
          <w:tcPr/>
          <w:p>
            <w:pPr>
              <w:pStyle w:val="Compact"/>
              <w:jc w:val="left"/>
            </w:pPr>
            <w:r>
              <w:t xml:space="preserve">Annual Gross Salary – Marketing Manager (France Lyon)</w:t>
            </w:r>
          </w:p>
        </w:tc>
        <w:tc>
          <w:tcPr/>
          <w:p>
            <w:pPr>
              <w:pStyle w:val="Compact"/>
              <w:jc w:val="left"/>
            </w:pPr>
            <w:r>
              <w:t xml:space="preserve">75th percentile market rate</w:t>
            </w:r>
          </w:p>
        </w:tc>
        <w:tc>
          <w:tcPr/>
          <w:p>
            <w:pPr>
              <w:pStyle w:val="Compact"/>
              <w:jc w:val="left"/>
            </w:pPr>
            <w:r>
              <w:t xml:space="preserve">€68,000.00</w:t>
            </w:r>
          </w:p>
        </w:tc>
      </w:tr>
      <w:tr>
        <w:tc>
          <w:tcPr/>
          <w:p>
            <w:pPr>
              <w:pStyle w:val="Compact"/>
              <w:jc w:val="left"/>
            </w:pPr>
            <w:r>
              <w:t xml:space="preserve">Company Vehicle / Transport Allowance (Annual)</w:t>
            </w:r>
          </w:p>
        </w:tc>
        <w:tc>
          <w:tcPr/>
          <w:p>
            <w:pPr>
              <w:pStyle w:val="Compact"/>
              <w:jc w:val="left"/>
            </w:pPr>
            <w:r>
              <w:t xml:space="preserve">Standard Lyon senior role provision</w:t>
            </w:r>
          </w:p>
        </w:tc>
        <w:tc>
          <w:tcPr/>
          <w:p>
            <w:pPr>
              <w:pStyle w:val="Compact"/>
              <w:jc w:val="left"/>
            </w:pPr>
            <w:r>
              <w:t xml:space="preserve">€1,800.00</w:t>
            </w:r>
          </w:p>
        </w:tc>
      </w:tr>
      <w:tr>
        <w:tc>
          <w:tcPr/>
          <w:p>
            <w:pPr>
              <w:pStyle w:val="Compact"/>
              <w:jc w:val="left"/>
            </w:pPr>
            <w:r>
              <w:t xml:space="preserve">Professional Liability Insurance (Annual)</w:t>
            </w:r>
          </w:p>
        </w:tc>
        <w:tc>
          <w:tcPr/>
          <w:p>
            <w:pPr>
              <w:pStyle w:val="Compact"/>
              <w:jc w:val="left"/>
            </w:pPr>
            <w:r>
              <w:t xml:space="preserve">RC Pro – Marketing Manager coverage</w:t>
            </w:r>
          </w:p>
        </w:tc>
        <w:tc>
          <w:tcPr/>
          <w:p>
            <w:pPr>
              <w:pStyle w:val="Compact"/>
              <w:jc w:val="left"/>
            </w:pPr>
            <w:r>
              <w:t xml:space="preserve">€1,200.00</w:t>
            </w:r>
          </w:p>
        </w:tc>
      </w:tr>
      <w:tr>
        <w:tc>
          <w:tcPr>
            <w:gridSpan w:val="2"/>
          </w:tcPr>
          <w:p>
            <w:pPr>
              <w:pStyle w:val="Compact"/>
              <w:jc w:val="left"/>
            </w:pPr>
            <w:r>
              <w:rPr>
                <w:bCs/>
                <w:b/>
              </w:rPr>
              <w:t xml:space="preserve">TOTAL ESTIMATED ANNUAL COST (Year 1)</w:t>
            </w:r>
          </w:p>
        </w:tc>
        <w:tc>
          <w:tcPr/>
          <w:p>
            <w:pPr>
              <w:pStyle w:val="Compact"/>
              <w:jc w:val="left"/>
            </w:pPr>
            <w:r>
              <w:rPr>
                <w:bCs/>
                <w:b/>
              </w:rPr>
              <w:t xml:space="preserve">€126,060.00</w:t>
            </w:r>
          </w:p>
        </w:tc>
      </w:tr>
    </w:tbl>
    <w:bookmarkEnd w:id="24"/>
    <w:bookmarkStart w:id="25" w:name="payment-terms"/>
    <w:p>
      <w:pPr>
        <w:pStyle w:val="Heading2"/>
      </w:pPr>
      <w:r>
        <w:t xml:space="preserve">5. Payment Terms</w:t>
      </w:r>
    </w:p>
    <w:p>
      <w:pPr>
        <w:pStyle w:val="FirstParagraph"/>
      </w:pPr>
      <w:r>
        <w:t xml:space="preserve">The recruitment and sourcing fee of €17,160.00 shall be invoiced in two equal installments: 50% upon successful candidate shortlisting and 50% upon the Marketing Manager's confirmed start date in France Lyon. The onboarding support fee of €3,800.00 shall be invoiced in monthly tranches over the first three months of engagement. All other line items in this Quotation Estimate shall be invoiced quarterly in arrears. Payment is due within thirty (30) days of invoice receipt via bank transfer to the account details provided on each invoice. Late payments shall incur a penalty of 1.5% per month in accordance with French commercial law (Article L441-10 du Code de commerce).</w:t>
      </w:r>
    </w:p>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a period of thirty (30) days from the date of issue. Beyond this period, all figures are subject to revision based on prevailing market conditions in France Lyon.</w:t>
      </w:r>
    </w:p>
    <w:p>
      <w:pPr>
        <w:numPr>
          <w:ilvl w:val="0"/>
          <w:numId w:val="1001"/>
        </w:numPr>
        <w:pStyle w:val="Compact"/>
      </w:pPr>
      <w:r>
        <w:t xml:space="preserve">The recruitment guarantee period for the Marketing Manager position is twelve (12) months. Should the Marketing Manager resign or be terminated without cause within this period, TalentsBridge shall provide a replacement candidate at no additional recruitment fee.</w:t>
      </w:r>
    </w:p>
    <w:p>
      <w:pPr>
        <w:numPr>
          <w:ilvl w:val="0"/>
          <w:numId w:val="1001"/>
        </w:numPr>
        <w:pStyle w:val="Compact"/>
      </w:pPr>
      <w:r>
        <w:t xml:space="preserve">All services described in this Quotation Estimate are governed by French law and shall be performed in full compliance with the French Labor Code (Code du travail) and applicable collective agreements (conventions collectives) relevant to the client's industry sector in the Lyon region.</w:t>
      </w:r>
    </w:p>
    <w:p>
      <w:pPr>
        <w:numPr>
          <w:ilvl w:val="0"/>
          <w:numId w:val="1001"/>
        </w:numPr>
        <w:pStyle w:val="Compact"/>
      </w:pPr>
      <w:r>
        <w:t xml:space="preserve">Confidentiality: All information exchanged in connection with this Quotation Estimate, including candidate data and salary benchmarks for the Marketing Manager role in France Lyon, shall be treated as strictly confidential and protected under the General Data Protection Regulation (GDPR) and French data protection law (Loi Informatique et Libertés).</w:t>
      </w:r>
    </w:p>
    <w:p>
      <w:pPr>
        <w:numPr>
          <w:ilvl w:val="0"/>
          <w:numId w:val="1001"/>
        </w:numPr>
        <w:pStyle w:val="Compact"/>
      </w:pPr>
      <w:r>
        <w:t xml:space="preserve">Force Majeure: Neither party shall be liable for failure to perform obligations under this Quotation Estimate due to events beyond reasonable control, including but not limited to natural disasters, pandemics, or government-mandated restrictions affecting business operations in France Lyon.</w:t>
      </w:r>
    </w:p>
    <w:p>
      <w:pPr>
        <w:numPr>
          <w:ilvl w:val="0"/>
          <w:numId w:val="1001"/>
        </w:numPr>
        <w:pStyle w:val="Compact"/>
      </w:pPr>
      <w:r>
        <w:t xml:space="preserve">Dispute Resolution: Any dispute arising from this Quotation Estimate shall be submitted to the competent commercial court of Lyon (Tribunal de Commerce de Lyon) for resolution.</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authorizes TalentsBridge International Recruitment &amp; Consulting SARL to proceed with the recruitment of a Marketing Manager for the France Lyon location under the terms and conditions outlined herein. This signature constitutes a binding agreement for the services and fees described in this document.</w:t>
      </w:r>
    </w:p>
    <w:p>
      <w:pPr>
        <w:pStyle w:val="BodyText"/>
      </w:pPr>
      <w:r>
        <w:rPr>
          <w:bCs/>
          <w:b/>
        </w:rPr>
        <w:t xml:space="preserve">For the Client</w:t>
      </w:r>
      <w:r>
        <w:br/>
      </w:r>
      <w:r>
        <w:t xml:space="preserve">Name: ________________________</w:t>
      </w:r>
      <w:r>
        <w:br/>
      </w:r>
      <w:r>
        <w:t xml:space="preserve">Title: ________________________</w:t>
      </w:r>
      <w:r>
        <w:br/>
      </w:r>
      <w:r>
        <w:t xml:space="preserve">Date: ________________________</w:t>
      </w:r>
    </w:p>
    <w:p>
      <w:pPr>
        <w:pStyle w:val="BodyText"/>
      </w:pPr>
      <w:r>
        <w:rPr>
          <w:bCs/>
          <w:b/>
        </w:rPr>
        <w:t xml:space="preserve">For TalentsBridge SARL</w:t>
      </w:r>
      <w:r>
        <w:br/>
      </w:r>
      <w:r>
        <w:t xml:space="preserve">Name: ________________________</w:t>
      </w:r>
      <w:r>
        <w:br/>
      </w:r>
      <w:r>
        <w:t xml:space="preserve">Title: ________________________</w:t>
      </w:r>
      <w:r>
        <w:br/>
      </w:r>
      <w:r>
        <w:t xml:space="preserve">Date: ________________________</w:t>
      </w:r>
    </w:p>
    <w:p>
      <w:pPr>
        <w:pStyle w:val="BodyText"/>
      </w:pPr>
      <w:r>
        <w:t xml:space="preserve">TalentsBridge International Recruitment &amp; Consulting SARL | SIRET: 892 456 789 00012 | Lyon, France</w:t>
      </w:r>
    </w:p>
    <w:p>
      <w:pPr>
        <w:pStyle w:val="BodyText"/>
      </w:pPr>
      <w:r>
        <w:t xml:space="preserve">This Quotation Estimate document is generated electronically and does not require a physical signature to be valid. Document ID: QE-2025-LYON-MM-0047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France Lyon</dc:title>
  <dc:creator/>
  <dc:language>en</dc:language>
  <cp:keywords/>
  <dcterms:created xsi:type="dcterms:W3CDTF">2026-10-10T07:32:18Z</dcterms:created>
  <dcterms:modified xsi:type="dcterms:W3CDTF">2026-10-10T07:32:18Z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