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France</w:t>
      </w:r>
      <w:r>
        <w:t xml:space="preserve"> </w:t>
      </w:r>
      <w:r>
        <w:t xml:space="preserve">Paris</w:t>
      </w:r>
    </w:p>
    <w:bookmarkStart w:id="20" w:name="paris-strategic-talent-solutions-sarl"/>
    <w:p>
      <w:pPr>
        <w:pStyle w:val="Heading1"/>
      </w:pPr>
      <w:r>
        <w:t xml:space="preserve">Paris Strategic Talent Solutions SARL</w:t>
      </w:r>
    </w:p>
    <w:p>
      <w:pPr>
        <w:pStyle w:val="FirstParagraph"/>
      </w:pPr>
      <w:r>
        <w:t xml:space="preserve">128 Avenue des Champs-Élysées, 75008 Paris, France | Tel: +33 1 42 68 00 00 | Email: quotes@paristalent.fr</w:t>
      </w:r>
    </w:p>
    <w:p>
      <w:pPr>
        <w:pStyle w:val="BodyText"/>
      </w:pPr>
      <w:r>
        <w:t xml:space="preserve">SIRET: 842 567 123 00019 | TVA: FR 45 842567123</w:t>
      </w:r>
    </w:p>
    <w:bookmarkEnd w:id="20"/>
    <w:p>
      <w:pPr>
        <w:pStyle w:val="BodyText"/>
      </w:pPr>
      <w:r>
        <w:t xml:space="preserve">Quotation Estimate</w:t>
      </w:r>
    </w:p>
    <w:p>
      <w:pPr>
        <w:pStyle w:val="BodyText"/>
      </w:pPr>
      <w:r>
        <w:rPr>
          <w:bCs/>
          <w:b/>
        </w:rPr>
        <w:t xml:space="preserve">Quotation Reference:</w:t>
      </w:r>
      <w:r>
        <w:t xml:space="preserve"> </w:t>
      </w:r>
      <w:r>
        <w:t xml:space="preserve">QTE-2025-PM-0847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Location of Service:</w:t>
      </w:r>
      <w:r>
        <w:t xml:space="preserve"> </w:t>
      </w:r>
      <w:r>
        <w:t xml:space="preserve">France Paris</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Company</w:t>
            </w:r>
          </w:p>
        </w:tc>
        <w:tc>
          <w:tcPr/>
          <w:p>
            <w:pPr>
              <w:pStyle w:val="Compact"/>
              <w:jc w:val="left"/>
            </w:pPr>
            <w:r>
              <w:t xml:space="preserve">Lumière Digital Group SAS</w:t>
            </w:r>
          </w:p>
        </w:tc>
      </w:tr>
      <w:tr>
        <w:tc>
          <w:tcPr/>
          <w:p>
            <w:pPr>
              <w:pStyle w:val="Compact"/>
              <w:jc w:val="left"/>
            </w:pPr>
            <w:r>
              <w:t xml:space="preserve">Address</w:t>
            </w:r>
          </w:p>
        </w:tc>
        <w:tc>
          <w:tcPr/>
          <w:p>
            <w:pPr>
              <w:pStyle w:val="Compact"/>
              <w:jc w:val="left"/>
            </w:pPr>
            <w:r>
              <w:t xml:space="preserve">45 Rue de Rivoli, 75001 Paris, France</w:t>
            </w:r>
          </w:p>
        </w:tc>
      </w:tr>
      <w:tr>
        <w:tc>
          <w:tcPr/>
          <w:p>
            <w:pPr>
              <w:pStyle w:val="Compact"/>
              <w:jc w:val="left"/>
            </w:pPr>
            <w:r>
              <w:t xml:space="preserve">Contact Person</w:t>
            </w:r>
          </w:p>
        </w:tc>
        <w:tc>
          <w:tcPr/>
          <w:p>
            <w:pPr>
              <w:pStyle w:val="Compact"/>
              <w:jc w:val="left"/>
            </w:pPr>
            <w:r>
              <w:t xml:space="preserve">Mme. Claire Dubois, Chief Executive Officer</w:t>
            </w:r>
          </w:p>
        </w:tc>
      </w:tr>
      <w:tr>
        <w:tc>
          <w:tcPr/>
          <w:p>
            <w:pPr>
              <w:pStyle w:val="Compact"/>
              <w:jc w:val="left"/>
            </w:pPr>
            <w:r>
              <w:t xml:space="preserve">Position Required</w:t>
            </w:r>
          </w:p>
        </w:tc>
        <w:tc>
          <w:tcPr/>
          <w:p>
            <w:pPr>
              <w:pStyle w:val="Compact"/>
              <w:jc w:val="left"/>
            </w:pPr>
            <w:r>
              <w:t xml:space="preserve">Marketing Manager</w:t>
            </w:r>
            <w:r>
              <w:t xml:space="preserve"> </w:t>
            </w:r>
            <w:r>
              <w:t xml:space="preserve">(Full-Time, Permanent)</w:t>
            </w:r>
          </w:p>
        </w:tc>
      </w:tr>
      <w:tr>
        <w:tc>
          <w:tcPr/>
          <w:p>
            <w:pPr>
              <w:pStyle w:val="Compact"/>
              <w:jc w:val="left"/>
            </w:pPr>
            <w:r>
              <w:t xml:space="preserve">Work Location</w:t>
            </w:r>
          </w:p>
        </w:tc>
        <w:tc>
          <w:tcPr/>
          <w:p>
            <w:pPr>
              <w:pStyle w:val="Compact"/>
              <w:jc w:val="left"/>
            </w:pPr>
            <w:r>
              <w:t xml:space="preserve">France Paris – Central Office, 8th Arrondissement</w:t>
            </w:r>
          </w:p>
        </w:tc>
      </w:tr>
    </w:tbl>
    <w:bookmarkEnd w:id="21"/>
    <w:bookmarkStart w:id="22" w:name="X98095588dcf2ddcc0910f268450bdfc8ea4090d"/>
    <w:p>
      <w:pPr>
        <w:pStyle w:val="Heading2"/>
      </w:pPr>
      <w:r>
        <w:t xml:space="preserve">2. Scope of Engagement – Marketing Manager Role</w:t>
      </w:r>
    </w:p>
    <w:p>
      <w:pPr>
        <w:pStyle w:val="FirstParagraph"/>
      </w:pPr>
      <w:r>
        <w:t xml:space="preserve">This</w:t>
      </w:r>
      <w:r>
        <w:t xml:space="preserve"> </w:t>
      </w:r>
      <w:r>
        <w:t xml:space="preserve">Quotation Estimate</w:t>
      </w:r>
      <w:r>
        <w:t xml:space="preserve"> </w:t>
      </w:r>
      <w:r>
        <w:t xml:space="preserve">pertains to the recruitment, onboarding, and first-year engagement of a senior</w:t>
      </w:r>
      <w:r>
        <w:t xml:space="preserve"> </w:t>
      </w:r>
      <w:r>
        <w:t xml:space="preserve">Marketing Manager</w:t>
      </w:r>
      <w:r>
        <w:t xml:space="preserve"> </w:t>
      </w:r>
      <w:r>
        <w:t xml:space="preserve">to be based in</w:t>
      </w:r>
      <w:r>
        <w:t xml:space="preserve"> </w:t>
      </w:r>
      <w:r>
        <w:t xml:space="preserve">France Paris</w:t>
      </w:r>
      <w:r>
        <w:t xml:space="preserve">. The selected Marketing Manager will be responsible for developing and executing integrated marketing strategies aligned with the client's corporate objectives within the competitive Parisian market landscape.</w:t>
      </w:r>
    </w:p>
    <w:p>
      <w:pPr>
        <w:pStyle w:val="BodyText"/>
      </w:pPr>
      <w:r>
        <w:t xml:space="preserve">The Marketing Manager will report directly to the Chief Marketing Officer and will oversee a team of six (6) junior marketing specialists. Key responsibilities include but are not limited to:</w:t>
      </w:r>
    </w:p>
    <w:p>
      <w:pPr>
        <w:numPr>
          <w:ilvl w:val="0"/>
          <w:numId w:val="1001"/>
        </w:numPr>
        <w:pStyle w:val="Compact"/>
      </w:pPr>
      <w:r>
        <w:t xml:space="preserve">Designing and implementing multi-channel marketing campaigns targeting French and international consumer segments from the France Paris headquarters.</w:t>
      </w:r>
    </w:p>
    <w:p>
      <w:pPr>
        <w:numPr>
          <w:ilvl w:val="0"/>
          <w:numId w:val="1001"/>
        </w:numPr>
        <w:pStyle w:val="Compact"/>
      </w:pPr>
      <w:r>
        <w:t xml:space="preserve">Managing an annual marketing budget of up to €1.2 million, ensuring optimal allocation across digital, print, events, and partnership channels.</w:t>
      </w:r>
    </w:p>
    <w:p>
      <w:pPr>
        <w:numPr>
          <w:ilvl w:val="0"/>
          <w:numId w:val="1001"/>
        </w:numPr>
        <w:pStyle w:val="Compact"/>
      </w:pPr>
      <w:r>
        <w:t xml:space="preserve">Leading brand positioning and corporate communications strategy in alignment with French regulatory standards (CNIL compliance, advertising law).</w:t>
      </w:r>
    </w:p>
    <w:p>
      <w:pPr>
        <w:numPr>
          <w:ilvl w:val="0"/>
          <w:numId w:val="1001"/>
        </w:numPr>
        <w:pStyle w:val="Compact"/>
      </w:pPr>
      <w:r>
        <w:t xml:space="preserve">Coordinating cross-functional projects with sales, product development, and creative teams located in France Paris.</w:t>
      </w:r>
    </w:p>
    <w:p>
      <w:pPr>
        <w:numPr>
          <w:ilvl w:val="0"/>
          <w:numId w:val="1001"/>
        </w:numPr>
        <w:pStyle w:val="Compact"/>
      </w:pPr>
      <w:r>
        <w:t xml:space="preserve">Producing monthly performance reports and quarterly strategic reviews for senior leadership.</w:t>
      </w:r>
    </w:p>
    <w:p>
      <w:pPr>
        <w:numPr>
          <w:ilvl w:val="0"/>
          <w:numId w:val="1001"/>
        </w:numPr>
        <w:pStyle w:val="Compact"/>
      </w:pPr>
      <w:r>
        <w:t xml:space="preserve">Representing the company at industry events, trade fairs, and networking forums throughout the Paris metropolitan area.</w:t>
      </w:r>
    </w:p>
    <w:bookmarkEnd w:id="22"/>
    <w:bookmarkStart w:id="23" w:name="financial-breakdown-quotation-estimate"/>
    <w:p>
      <w:pPr>
        <w:pStyle w:val="Heading2"/>
      </w:pPr>
      <w:r>
        <w:t xml:space="preserve">3. Financial Breakdown – Quotation Estimate</w:t>
      </w:r>
    </w:p>
    <w:p>
      <w:pPr>
        <w:pStyle w:val="FirstParagraph"/>
      </w:pPr>
      <w:r>
        <w:t xml:space="preserve">The following table presents the detailed cost structure for this Quotation Estimate. All amounts are expressed in Euros (EUR) and are inclusive of applicable French social contributions where noted.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Annual Gross Salary – Marketing Manager (13-month basis, France Paris market rate)</w:t>
            </w:r>
          </w:p>
        </w:tc>
        <w:tc>
          <w:tcPr/>
          <w:p>
            <w:pPr>
              <w:pStyle w:val="Compact"/>
              <w:jc w:val="left"/>
            </w:pPr>
            <w:r>
              <w:t xml:space="preserve">€84,000.00</w:t>
            </w:r>
          </w:p>
        </w:tc>
      </w:tr>
      <w:tr>
        <w:tc>
          <w:tcPr/>
          <w:p>
            <w:pPr>
              <w:pStyle w:val="Compact"/>
              <w:jc w:val="left"/>
            </w:pPr>
            <w:r>
              <w:t xml:space="preserve">2</w:t>
            </w:r>
          </w:p>
        </w:tc>
        <w:tc>
          <w:tcPr/>
          <w:p>
            <w:pPr>
              <w:pStyle w:val="Compact"/>
              <w:jc w:val="left"/>
            </w:pPr>
            <w:r>
              <w:t xml:space="preserve">Employer Social Contributions (URSSAF, AT/MP, AGIRC-ARRCO) – approx. 25%</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Recruitment &amp; Sourcing Fee (one-time, 18% of first-year gross)</w:t>
            </w:r>
          </w:p>
        </w:tc>
        <w:tc>
          <w:tcPr/>
          <w:p>
            <w:pPr>
              <w:pStyle w:val="Compact"/>
              <w:jc w:val="left"/>
            </w:pPr>
            <w:r>
              <w:t xml:space="preserve">€15,120.00</w:t>
            </w:r>
          </w:p>
        </w:tc>
      </w:tr>
      <w:tr>
        <w:tc>
          <w:tcPr/>
          <w:p>
            <w:pPr>
              <w:pStyle w:val="Compact"/>
              <w:jc w:val="left"/>
            </w:pPr>
            <w:r>
              <w:t xml:space="preserve">4</w:t>
            </w:r>
          </w:p>
        </w:tc>
        <w:tc>
          <w:tcPr/>
          <w:p>
            <w:pPr>
              <w:pStyle w:val="Compact"/>
              <w:jc w:val="left"/>
            </w:pPr>
            <w:r>
              <w:t xml:space="preserve">Onboarding &amp; Integration Package (training, equipment, workspace setup in France Paris office)</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Annual Performance Bonus Pool (15% of gross, contingent on KPI achievement)</w:t>
            </w:r>
          </w:p>
        </w:tc>
        <w:tc>
          <w:tcPr/>
          <w:p>
            <w:pPr>
              <w:pStyle w:val="Compact"/>
              <w:jc w:val="left"/>
            </w:pPr>
            <w:r>
              <w:t xml:space="preserve">€12,600.00</w:t>
            </w:r>
          </w:p>
        </w:tc>
      </w:tr>
      <w:tr>
        <w:tc>
          <w:tcPr/>
          <w:p>
            <w:pPr>
              <w:pStyle w:val="Compact"/>
              <w:jc w:val="left"/>
            </w:pPr>
            <w:r>
              <w:t xml:space="preserve">6</w:t>
            </w:r>
          </w:p>
        </w:tc>
        <w:tc>
          <w:tcPr/>
          <w:p>
            <w:pPr>
              <w:pStyle w:val="Compact"/>
              <w:jc w:val="left"/>
            </w:pPr>
            <w:r>
              <w:t xml:space="preserve">Professional Development &amp; Certification Budget (marketing certifications, conferences in Paris)</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Administrative &amp; Compliance Fee (contract drafting, CNIL registration, French labor law compliance)</w:t>
            </w:r>
          </w:p>
        </w:tc>
        <w:tc>
          <w:tcPr/>
          <w:p>
            <w:pPr>
              <w:pStyle w:val="Compact"/>
              <w:jc w:val="left"/>
            </w:pPr>
            <w:r>
              <w:t xml:space="preserve">€1,980.00</w:t>
            </w:r>
          </w:p>
        </w:tc>
      </w:tr>
      <w:tr>
        <w:tc>
          <w:tcPr>
            <w:gridSpan w:val="2"/>
          </w:tcPr>
          <w:p>
            <w:pPr>
              <w:pStyle w:val="Compact"/>
              <w:jc w:val="left"/>
            </w:pPr>
            <w:r>
              <w:t xml:space="preserve">TOTAL ANNUAL COST – Marketing Manager, France Paris</w:t>
            </w:r>
          </w:p>
        </w:tc>
        <w:tc>
          <w:tcPr/>
          <w:p>
            <w:pPr>
              <w:pStyle w:val="Compact"/>
              <w:jc w:val="left"/>
            </w:pPr>
            <w:r>
              <w:t xml:space="preserve">€140,000.00</w:t>
            </w:r>
          </w:p>
        </w:tc>
      </w:tr>
      <w:tr>
        <w:tc>
          <w:tcPr>
            <w:gridSpan w:val="2"/>
          </w:tcPr>
          <w:p>
            <w:pPr>
              <w:pStyle w:val="Compact"/>
              <w:jc w:val="left"/>
            </w:pPr>
            <w:r>
              <w:t xml:space="preserve">TVA (20% French VAT) on Service Fees (Items 3, 4, 7)</w:t>
            </w:r>
          </w:p>
        </w:tc>
        <w:tc>
          <w:tcPr/>
          <w:p>
            <w:pPr>
              <w:pStyle w:val="Compact"/>
              <w:jc w:val="left"/>
            </w:pPr>
            <w:r>
              <w:t xml:space="preserve">€4,404.00</w:t>
            </w:r>
          </w:p>
        </w:tc>
      </w:tr>
      <w:tr>
        <w:tc>
          <w:tcPr>
            <w:gridSpan w:val="2"/>
          </w:tcPr>
          <w:p>
            <w:pPr>
              <w:pStyle w:val="Compact"/>
              <w:jc w:val="left"/>
            </w:pPr>
            <w:r>
              <w:t xml:space="preserve">GRAND TOTAL (incl. TVA)</w:t>
            </w:r>
          </w:p>
        </w:tc>
        <w:tc>
          <w:tcPr/>
          <w:p>
            <w:pPr>
              <w:pStyle w:val="Compact"/>
              <w:jc w:val="left"/>
            </w:pPr>
            <w:r>
              <w:t xml:space="preserve">€144,404.00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rates may be subject to revision based on market conditions in France Paris.</w:t>
      </w:r>
    </w:p>
    <w:p>
      <w:pPr>
        <w:numPr>
          <w:ilvl w:val="0"/>
          <w:numId w:val="1002"/>
        </w:numPr>
        <w:pStyle w:val="Compact"/>
      </w:pPr>
      <w:r>
        <w:t xml:space="preserve">The Marketing Manager position is governed by the French Labor Code (Code du Travail) and applicable collective agreements for the sector. The employment contract will be a CDI (Contrat à Durée Indéterminée) unless otherwise negotiated.</w:t>
      </w:r>
    </w:p>
    <w:p>
      <w:pPr>
        <w:numPr>
          <w:ilvl w:val="0"/>
          <w:numId w:val="1002"/>
        </w:numPr>
        <w:pStyle w:val="Compact"/>
      </w:pPr>
      <w:r>
        <w:t xml:space="preserve">Payment terms: 50% of the recruitment and onboarding fees (Items 3, 4, 7) are due upon contract signature; the remaining 50% is due within thirty (30) days of the Marketing Manager's successful onboarding in France Paris.</w:t>
      </w:r>
    </w:p>
    <w:p>
      <w:pPr>
        <w:numPr>
          <w:ilvl w:val="0"/>
          <w:numId w:val="1002"/>
        </w:numPr>
        <w:pStyle w:val="Compact"/>
      </w:pPr>
      <w:r>
        <w:t xml:space="preserve">Annual salary and bonus payments (Items 1, 2, 5, 6) will be processed monthly in arrears via direct bank transfer, in accordance with standard French payroll practices.</w:t>
      </w:r>
    </w:p>
    <w:p>
      <w:pPr>
        <w:numPr>
          <w:ilvl w:val="0"/>
          <w:numId w:val="1002"/>
        </w:numPr>
        <w:pStyle w:val="Compact"/>
      </w:pPr>
      <w:r>
        <w:t xml:space="preserve">Any changes to the scope of the Marketing Manager's responsibilities, working hours, or location within France Paris must be documented in a written amendment to this Quotation Estimate.</w:t>
      </w:r>
    </w:p>
    <w:p>
      <w:pPr>
        <w:numPr>
          <w:ilvl w:val="0"/>
          <w:numId w:val="1002"/>
        </w:numPr>
        <w:pStyle w:val="Compact"/>
      </w:pPr>
      <w:r>
        <w:t xml:space="preserve">Both parties agree to a mutual non-disclosure obligation regarding the terms contained in this Quotation Estimate for a period of twelve (12) months.</w:t>
      </w:r>
    </w:p>
    <w:p>
      <w:pPr>
        <w:numPr>
          <w:ilvl w:val="0"/>
          <w:numId w:val="1002"/>
        </w:numPr>
        <w:pStyle w:val="Compact"/>
      </w:pPr>
      <w:r>
        <w:t xml:space="preserve">Disputes arising from this Quotation Estimate shall be resolved under the jurisdiction of the Commercial Court of Paris (Tribunal de Commerce de Paris).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acceptance of this Quotation Estimate for the engagement of a Marketing Manager based in France Paris. This signature constitutes a binding agreement to the terms and financial obligations outlined herein.</w:t>
      </w:r>
    </w:p>
    <w:p>
      <w:pPr>
        <w:pStyle w:val="BodyText"/>
      </w:pPr>
      <w:r>
        <w:rPr>
          <w:bCs/>
          <w:b/>
        </w:rPr>
        <w:t xml:space="preserve">For Paris Strategic Talent Solutions SARL</w:t>
      </w:r>
      <w:r>
        <w:br/>
      </w:r>
      <w:r>
        <w:br/>
      </w:r>
      <w:r>
        <w:t xml:space="preserve">Name: ___________________________</w:t>
      </w:r>
      <w:r>
        <w:br/>
      </w:r>
      <w:r>
        <w:t xml:space="preserve">Title: Director of Executive Search</w:t>
      </w:r>
      <w:r>
        <w:br/>
      </w:r>
      <w:r>
        <w:t xml:space="preserve">Signature &amp; Date: ___________________________</w:t>
      </w:r>
    </w:p>
    <w:p>
      <w:pPr>
        <w:pStyle w:val="BodyText"/>
      </w:pPr>
      <w:r>
        <w:rPr>
          <w:bCs/>
          <w:b/>
        </w:rPr>
        <w:t xml:space="preserve">For Lumière Digital Group SAS (Client)</w:t>
      </w:r>
      <w:r>
        <w:br/>
      </w:r>
      <w:r>
        <w:br/>
      </w:r>
      <w:r>
        <w:t xml:space="preserve">Name: ___________________________</w:t>
      </w:r>
      <w:r>
        <w:br/>
      </w:r>
      <w:r>
        <w:t xml:space="preserve">Title: Chief Executive Officer</w:t>
      </w:r>
      <w:r>
        <w:br/>
      </w:r>
      <w:r>
        <w:t xml:space="preserve">Signature &amp; Date: ___________________________</w:t>
      </w:r>
    </w:p>
    <w:bookmarkEnd w:id="25"/>
    <w:p>
      <w:pPr>
        <w:pStyle w:val="BodyText"/>
      </w:pPr>
      <w:r>
        <w:t xml:space="preserve">This Quotation Estimate (Ref. QTE-2025-PM-0847) was prepared exclusively for the engagement of a Marketing Manager in France Paris. It is not transferable and does not constitute a guarantee of employment. All figures are estimates and subject to final contractual agreement. Document generated on 15 June 2025.</w:t>
      </w:r>
    </w:p>
    <w:p>
      <w:pPr>
        <w:pStyle w:val="BodyText"/>
      </w:pPr>
      <w:r>
        <w:t xml:space="preserve">© 2025 Paris Strategic Talent Solutions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France Paris</dc:title>
  <dc:creator/>
  <dc:language>en</dc:language>
  <cp:keywords/>
  <dcterms:created xsi:type="dcterms:W3CDTF">2026-10-10T07:33:27Z</dcterms:created>
  <dcterms:modified xsi:type="dcterms:W3CDTF">2026-10-10T07:33:27Z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