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Germany</w:t>
      </w:r>
      <w:r>
        <w:t xml:space="preserve"> </w:t>
      </w:r>
      <w:r>
        <w:t xml:space="preserve">Munich</w:t>
      </w:r>
    </w:p>
    <w:bookmarkStart w:id="20" w:name="alpenmark-consulting-gmbh"/>
    <w:p>
      <w:pPr>
        <w:pStyle w:val="Heading1"/>
      </w:pPr>
      <w:r>
        <w:t xml:space="preserve">Alpenmark Consulting GmbH</w:t>
      </w:r>
    </w:p>
    <w:p>
      <w:pPr>
        <w:pStyle w:val="FirstParagraph"/>
      </w:pPr>
      <w:r>
        <w:t xml:space="preserve">Maximilianstraße 42, 80539 Munich, Germany</w:t>
      </w:r>
    </w:p>
    <w:p>
      <w:pPr>
        <w:pStyle w:val="BodyText"/>
      </w:pPr>
      <w:r>
        <w:t xml:space="preserve">Phone: +49 89 1234 5678</w:t>
      </w:r>
    </w:p>
    <w:p>
      <w:pPr>
        <w:pStyle w:val="BodyText"/>
      </w:pPr>
      <w:r>
        <w:t xml:space="preserve">Email: quotations@alpenmark-consulting.de</w:t>
      </w:r>
    </w:p>
    <w:p>
      <w:pPr>
        <w:pStyle w:val="BodyText"/>
      </w:pPr>
      <w:r>
        <w:t xml:space="preserve">USt-IdNr.: DE312456789</w:t>
      </w:r>
    </w:p>
    <w:bookmarkEnd w:id="20"/>
    <w:bookmarkStart w:id="21" w:name="quotation-estimate"/>
    <w:p>
      <w:pPr>
        <w:pStyle w:val="Heading2"/>
      </w:pPr>
      <w:r>
        <w:t xml:space="preserve">Quotation Estimate</w:t>
      </w:r>
    </w:p>
    <w:p>
      <w:pPr>
        <w:pStyle w:val="FirstParagraph"/>
      </w:pPr>
      <w:r>
        <w:t xml:space="preserve">Reference No.: QE-2025-MUC-0847</w:t>
      </w:r>
    </w:p>
    <w:p>
      <w:pPr>
        <w:pStyle w:val="BodyText"/>
      </w:pPr>
      <w:r>
        <w:t xml:space="preserve">Date: 15 June 2025</w:t>
      </w:r>
    </w:p>
    <w:p>
      <w:pPr>
        <w:pStyle w:val="BodyText"/>
      </w:pPr>
      <w:r>
        <w:t xml:space="preserve">Valid Until: 15 July 2025</w:t>
      </w:r>
    </w:p>
    <w:bookmarkEnd w:id="21"/>
    <w:p>
      <w:pPr>
        <w:pStyle w:val="BodyText"/>
      </w:pPr>
      <w:r>
        <w:t xml:space="preserve">1. Quotation Estimate Overview</w:t>
      </w:r>
    </w:p>
    <w:p>
      <w:pPr>
        <w:pStyle w:val="BodyText"/>
      </w:pPr>
      <w:r>
        <w:t xml:space="preserve">This Quotation Estimate is issued by Alpenmark Consulting GmbH, a specialist recruitment and executive placement firm headquartered in Germany Munich, in response to the client's request for the engagement of a qualified Marketing Manager. This document provides a comprehensive cost breakdown, scope of services, and contractual terms governing the recruitment, onboarding, and initial retention support for the Marketing Manager position. All figures presented in this Quotation Estimate are denominated in Euros (EUR) and are subject to the applicable German value-added tax (VAT) of 19%.</w:t>
      </w:r>
    </w:p>
    <w:bookmarkStart w:id="22" w:name="client-details"/>
    <w:p>
      <w:pPr>
        <w:pStyle w:val="Heading3"/>
      </w:pPr>
      <w:r>
        <w:t xml:space="preserve">Client Details</w:t>
      </w:r>
    </w:p>
    <w:p>
      <w:pPr>
        <w:pStyle w:val="FirstParagraph"/>
      </w:pPr>
      <w:r>
        <w:rPr>
          <w:bCs/>
          <w:b/>
        </w:rPr>
        <w:t xml:space="preserve">Company:</w:t>
      </w:r>
      <w:r>
        <w:t xml:space="preserve"> </w:t>
      </w:r>
      <w:r>
        <w:t xml:space="preserve">Bayerische Digital Solutions AG</w:t>
      </w:r>
    </w:p>
    <w:p>
      <w:pPr>
        <w:pStyle w:val="BodyText"/>
      </w:pPr>
      <w:r>
        <w:rPr>
          <w:bCs/>
          <w:b/>
        </w:rPr>
        <w:t xml:space="preserve">Address:</w:t>
      </w:r>
      <w:r>
        <w:t xml:space="preserve"> </w:t>
      </w:r>
      <w:r>
        <w:t xml:space="preserve">Leopoldstraße 18, 80802 Munich, Germany</w:t>
      </w:r>
    </w:p>
    <w:p>
      <w:pPr>
        <w:pStyle w:val="BodyText"/>
      </w:pPr>
      <w:r>
        <w:rPr>
          <w:bCs/>
          <w:b/>
        </w:rPr>
        <w:t xml:space="preserve">Contact Person:</w:t>
      </w:r>
      <w:r>
        <w:t xml:space="preserve"> </w:t>
      </w:r>
      <w:r>
        <w:t xml:space="preserve">Dr. Heinrich Vogel, CEO</w:t>
      </w:r>
    </w:p>
    <w:p>
      <w:pPr>
        <w:pStyle w:val="BodyText"/>
      </w:pPr>
      <w:r>
        <w:rPr>
          <w:bCs/>
          <w:b/>
        </w:rPr>
        <w:t xml:space="preserve">Email:</w:t>
      </w:r>
      <w:r>
        <w:t xml:space="preserve"> </w:t>
      </w:r>
      <w:r>
        <w:t xml:space="preserve">h.vogel@bayerische-digital.de</w:t>
      </w:r>
    </w:p>
    <w:bookmarkEnd w:id="22"/>
    <w:bookmarkStart w:id="23" w:name="position-details"/>
    <w:p>
      <w:pPr>
        <w:pStyle w:val="Heading3"/>
      </w:pPr>
      <w:r>
        <w:t xml:space="preserve">Position Details</w:t>
      </w:r>
    </w:p>
    <w:p>
      <w:pPr>
        <w:pStyle w:val="FirstParagraph"/>
      </w:pPr>
      <w:r>
        <w:rPr>
          <w:bCs/>
          <w:b/>
        </w:rPr>
        <w:t xml:space="preserve">Role:</w:t>
      </w:r>
      <w:r>
        <w:t xml:space="preserve"> </w:t>
      </w:r>
      <w:r>
        <w:t xml:space="preserve">Marketing Manager</w:t>
      </w:r>
    </w:p>
    <w:p>
      <w:pPr>
        <w:pStyle w:val="BodyText"/>
      </w:pPr>
      <w:r>
        <w:rPr>
          <w:bCs/>
          <w:b/>
        </w:rPr>
        <w:t xml:space="preserve">Location:</w:t>
      </w:r>
      <w:r>
        <w:t xml:space="preserve"> </w:t>
      </w:r>
      <w:r>
        <w:t xml:space="preserve">Germany Munich (Office-based, hybrid option)</w:t>
      </w:r>
    </w:p>
    <w:p>
      <w:pPr>
        <w:pStyle w:val="BodyText"/>
      </w:pPr>
      <w:r>
        <w:rPr>
          <w:bCs/>
          <w:b/>
        </w:rPr>
        <w:t xml:space="preserve">Department:</w:t>
      </w:r>
      <w:r>
        <w:t xml:space="preserve"> </w:t>
      </w:r>
      <w:r>
        <w:t xml:space="preserve">Corporate Marketing &amp; Brand Strategy</w:t>
      </w:r>
    </w:p>
    <w:p>
      <w:pPr>
        <w:pStyle w:val="BodyText"/>
      </w:pPr>
      <w:r>
        <w:rPr>
          <w:bCs/>
          <w:b/>
        </w:rPr>
        <w:t xml:space="preserve">Reporting To:</w:t>
      </w:r>
      <w:r>
        <w:t xml:space="preserve"> </w:t>
      </w:r>
      <w:r>
        <w:t xml:space="preserve">Chief Marketing Officer</w:t>
      </w:r>
    </w:p>
    <w:bookmarkEnd w:id="23"/>
    <w:p>
      <w:pPr>
        <w:pStyle w:val="BodyText"/>
      </w:pPr>
      <w:r>
        <w:t xml:space="preserve">2. Scope of Services – Marketing Manager Engagement</w:t>
      </w:r>
    </w:p>
    <w:p>
      <w:pPr>
        <w:pStyle w:val="BodyText"/>
      </w:pPr>
      <w:r>
        <w:t xml:space="preserve">Alpenmark Consulting GmbH shall provide the following services in connection with the recruitment and placement of a Marketing Manager for the client's operations in Germany Munich:</w:t>
      </w:r>
    </w:p>
    <w:p>
      <w:pPr>
        <w:numPr>
          <w:ilvl w:val="0"/>
          <w:numId w:val="1001"/>
        </w:numPr>
        <w:pStyle w:val="Compact"/>
      </w:pPr>
      <w:r>
        <w:rPr>
          <w:bCs/>
          <w:b/>
        </w:rPr>
        <w:t xml:space="preserve">Market Research &amp; Candidate Sourcing:</w:t>
      </w:r>
      <w:r>
        <w:t xml:space="preserve"> </w:t>
      </w:r>
      <w:r>
        <w:t xml:space="preserve">Comprehensive identification and screening of qualified Marketing Manager candidates within the Munich metropolitan area and broader Bavarian region, including both local professionals and internationally experienced candidates willing to relocate to Germany Munich.</w:t>
      </w:r>
    </w:p>
    <w:p>
      <w:pPr>
        <w:numPr>
          <w:ilvl w:val="0"/>
          <w:numId w:val="1001"/>
        </w:numPr>
        <w:pStyle w:val="Compact"/>
      </w:pPr>
      <w:r>
        <w:rPr>
          <w:bCs/>
          <w:b/>
        </w:rPr>
        <w:t xml:space="preserve">Interview Coordination &amp; Assessment:</w:t>
      </w:r>
      <w:r>
        <w:t xml:space="preserve"> </w:t>
      </w:r>
      <w:r>
        <w:t xml:space="preserve">Scheduling and facilitating up to three rounds of interviews, including technical marketing assessments, strategic case studies relevant to the German market, and cultural fit evaluations tailored to the client's corporate environment in Munich.</w:t>
      </w:r>
    </w:p>
    <w:p>
      <w:pPr>
        <w:numPr>
          <w:ilvl w:val="0"/>
          <w:numId w:val="1001"/>
        </w:numPr>
        <w:pStyle w:val="Compact"/>
      </w:pPr>
      <w:r>
        <w:rPr>
          <w:bCs/>
          <w:b/>
        </w:rPr>
        <w:t xml:space="preserve">Reference &amp; Background Verification:</w:t>
      </w:r>
      <w:r>
        <w:t xml:space="preserve"> </w:t>
      </w:r>
      <w:r>
        <w:t xml:space="preserve">Conducting thorough reference checks, verifying professional credentials, and performing standard background checks in compliance with German data protection regulations (DSGVO/GDPR).</w:t>
      </w:r>
    </w:p>
    <w:p>
      <w:pPr>
        <w:numPr>
          <w:ilvl w:val="0"/>
          <w:numId w:val="1001"/>
        </w:numPr>
        <w:pStyle w:val="Compact"/>
      </w:pPr>
      <w:r>
        <w:rPr>
          <w:bCs/>
          <w:b/>
        </w:rPr>
        <w:t xml:space="preserve">Negotiation &amp; Offer Management:</w:t>
      </w:r>
      <w:r>
        <w:t xml:space="preserve"> </w:t>
      </w:r>
      <w:r>
        <w:t xml:space="preserve">Assisting the client in salary negotiation, benefits structuring, and formal offer letter preparation for the Marketing Manager role, ensuring alignment with prevailing compensation standards in Germany Munich.</w:t>
      </w:r>
    </w:p>
    <w:p>
      <w:pPr>
        <w:numPr>
          <w:ilvl w:val="0"/>
          <w:numId w:val="1001"/>
        </w:numPr>
        <w:pStyle w:val="Compact"/>
      </w:pPr>
      <w:r>
        <w:rPr>
          <w:bCs/>
          <w:b/>
        </w:rPr>
        <w:t xml:space="preserve">Onboarding Support (90 Days):</w:t>
      </w:r>
      <w:r>
        <w:t xml:space="preserve"> </w:t>
      </w:r>
      <w:r>
        <w:t xml:space="preserve">Providing structured onboarding guidance for the newly appointed Marketing Manager, including introductions to key stakeholders, orientation to Munich's business ecosystem, and integration into the client's existing marketing infrastructure.</w:t>
      </w:r>
    </w:p>
    <w:p>
      <w:pPr>
        <w:numPr>
          <w:ilvl w:val="0"/>
          <w:numId w:val="1001"/>
        </w:numPr>
        <w:pStyle w:val="Compact"/>
      </w:pPr>
      <w:r>
        <w:rPr>
          <w:bCs/>
          <w:b/>
        </w:rPr>
        <w:t xml:space="preserve">Retention Check-ins:</w:t>
      </w:r>
      <w:r>
        <w:t xml:space="preserve"> </w:t>
      </w:r>
      <w:r>
        <w:t xml:space="preserve">Conducting three follow-up consultations (at 30, 60, and 90 days post-employment) to ensure the Marketing Manager's successful integration and address any emerging challenges.</w:t>
      </w:r>
    </w:p>
    <w:p>
      <w:pPr>
        <w:pStyle w:val="FirstParagraph"/>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Market Research &amp; Candidate Sourcing for Marketing Manager</w:t>
            </w:r>
          </w:p>
        </w:tc>
        <w:tc>
          <w:tcPr/>
          <w:p>
            <w:pPr>
              <w:pStyle w:val="Compact"/>
              <w:jc w:val="left"/>
            </w:pPr>
            <w:r>
              <w:t xml:space="preserve">4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Interview Coordination &amp; Strategic Assessment (up to 3 rounds)</w:t>
            </w:r>
          </w:p>
        </w:tc>
        <w:tc>
          <w:tcPr/>
          <w:p>
            <w:pPr>
              <w:pStyle w:val="Compact"/>
              <w:jc w:val="left"/>
            </w:pPr>
            <w:r>
              <w:t xml:space="preserve">3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Reference Checks &amp; Background Verification (GDPR-compliant)</w:t>
            </w:r>
          </w:p>
        </w:tc>
        <w:tc>
          <w:tcPr/>
          <w:p>
            <w:pPr>
              <w:pStyle w:val="Compact"/>
              <w:jc w:val="left"/>
            </w:pPr>
            <w:r>
              <w:t xml:space="preserve">2 weeks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Salary Negotiation &amp; Offer Management</w:t>
            </w:r>
          </w:p>
        </w:tc>
        <w:tc>
          <w:tcPr/>
          <w:p>
            <w:pPr>
              <w:pStyle w:val="Compact"/>
              <w:jc w:val="left"/>
            </w:pPr>
            <w:r>
              <w:t xml:space="preserve">1 week</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Onboarding Support &amp; Integration (Germany Munich)</w:t>
            </w:r>
          </w:p>
        </w:tc>
        <w:tc>
          <w:tcPr/>
          <w:p>
            <w:pPr>
              <w:pStyle w:val="Compact"/>
              <w:jc w:val="left"/>
            </w:pPr>
            <w:r>
              <w:t xml:space="preserve">90 days</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Retention Check-ins (30/60/90 days)</w:t>
            </w:r>
          </w:p>
        </w:tc>
        <w:tc>
          <w:tcPr/>
          <w:p>
            <w:pPr>
              <w:pStyle w:val="Compact"/>
              <w:jc w:val="left"/>
            </w:pPr>
            <w:r>
              <w:t xml:space="preserve">3 sessions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7</w:t>
            </w:r>
          </w:p>
        </w:tc>
        <w:tc>
          <w:tcPr/>
          <w:p>
            <w:pPr>
              <w:pStyle w:val="Compact"/>
              <w:jc w:val="left"/>
            </w:pPr>
            <w:r>
              <w:t xml:space="preserve">Administrative &amp; Travel Costs (Munich area)</w:t>
            </w:r>
          </w:p>
        </w:tc>
        <w:tc>
          <w:tcPr/>
          <w:p>
            <w:pPr>
              <w:pStyle w:val="Compact"/>
              <w:jc w:val="left"/>
            </w:pPr>
            <w:r>
              <w:t xml:space="preserve">Flat rate</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left"/>
            </w:pPr>
            <w:r>
              <w:t xml:space="preserve">Subtotal (excl. VAT)</w:t>
            </w:r>
          </w:p>
        </w:tc>
        <w:tc>
          <w:tcPr/>
          <w:p>
            <w:pPr>
              <w:pStyle w:val="Compact"/>
              <w:jc w:val="left"/>
            </w:pPr>
            <w:r>
              <w:t xml:space="preserve">19,800.00</w:t>
            </w:r>
          </w:p>
        </w:tc>
      </w:tr>
      <w:tr>
        <w:tc>
          <w:tcPr>
            <w:gridSpan w:val="4"/>
          </w:tcPr>
          <w:p>
            <w:pPr>
              <w:pStyle w:val="Compact"/>
              <w:jc w:val="left"/>
            </w:pPr>
            <w:r>
              <w:t xml:space="preserve">VAT (19% – German Standard Rate)</w:t>
            </w:r>
          </w:p>
        </w:tc>
        <w:tc>
          <w:tcPr/>
          <w:p>
            <w:pPr>
              <w:pStyle w:val="Compact"/>
              <w:jc w:val="left"/>
            </w:pPr>
            <w:r>
              <w:t xml:space="preserve">3,762.00</w:t>
            </w:r>
          </w:p>
        </w:tc>
      </w:tr>
      <w:tr>
        <w:tc>
          <w:tcPr>
            <w:gridSpan w:val="4"/>
          </w:tcPr>
          <w:p>
            <w:pPr>
              <w:pStyle w:val="Compact"/>
              <w:jc w:val="left"/>
            </w:pPr>
            <w:r>
              <w:rPr>
                <w:bCs/>
                <w:b/>
              </w:rPr>
              <w:t xml:space="preserve">Grand Total (incl. VAT)</w:t>
            </w:r>
          </w:p>
        </w:tc>
        <w:tc>
          <w:tcPr/>
          <w:p>
            <w:pPr>
              <w:pStyle w:val="Compact"/>
              <w:jc w:val="left"/>
            </w:pPr>
            <w:r>
              <w:rPr>
                <w:bCs/>
                <w:b/>
              </w:rPr>
              <w:t xml:space="preserve">23,562.00</w:t>
            </w:r>
          </w:p>
        </w:tc>
      </w:tr>
    </w:tbl>
    <w:p>
      <w:pPr>
        <w:pStyle w:val="BodyText"/>
      </w:pPr>
      <w:r>
        <w:rPr>
          <w:bCs/>
          <w:b/>
        </w:rPr>
        <w:t xml:space="preserve">Note:</w:t>
      </w:r>
      <w:r>
        <w:t xml:space="preserve"> </w:t>
      </w:r>
      <w:r>
        <w:t xml:space="preserve">This Quotation Estimate assumes the successful placement of one (1) Marketing Manager within a maximum timeline of ten (10) weeks from the date of contract execution. Should the search extend beyond this period, additional weekly fees of EUR 1,200 (excl. VAT) shall apply. All travel expenses within the Munich metropolitan area (including suburbs such as Starnberg, Fürstenfeldbruck, and Erding) are included in the flat-rate administrative cost.</w:t>
      </w:r>
    </w:p>
    <w:p>
      <w:pPr>
        <w:pStyle w:val="BodyText"/>
      </w:pPr>
      <w:r>
        <w:t xml:space="preserve">4. Terms and Conditions</w:t>
      </w:r>
    </w:p>
    <w:p>
      <w:pPr>
        <w:numPr>
          <w:ilvl w:val="0"/>
          <w:numId w:val="1002"/>
        </w:numPr>
        <w:pStyle w:val="Compact"/>
      </w:pPr>
      <w:r>
        <w:rPr>
          <w:bCs/>
          <w:b/>
        </w:rPr>
        <w:t xml:space="preserve">Validity:</w:t>
      </w:r>
      <w:r>
        <w:t xml:space="preserve"> </w:t>
      </w:r>
      <w:r>
        <w:t xml:space="preserve">This Quotation Estimate remains valid for thirty (30) calendar days from the date of issue. After 15 July 2025, Alpenmark Consulting GmbH reserves the right to revise pricing.</w:t>
      </w:r>
    </w:p>
    <w:p>
      <w:pPr>
        <w:numPr>
          <w:ilvl w:val="0"/>
          <w:numId w:val="1002"/>
        </w:numPr>
        <w:pStyle w:val="Compact"/>
      </w:pPr>
      <w:r>
        <w:rPr>
          <w:bCs/>
          <w:b/>
        </w:rPr>
        <w:t xml:space="preserve">Payment Terms:</w:t>
      </w:r>
      <w:r>
        <w:t xml:space="preserve"> </w:t>
      </w:r>
      <w:r>
        <w:t xml:space="preserve">40% of the total amount is due upon acceptance of this Quotation Estimate and signing of the service agreement. 40% is due upon successful placement and commencement of employment by the Marketing Manager. The remaining 20% is due upon completion of the 90-day onboarding period.</w:t>
      </w:r>
    </w:p>
    <w:p>
      <w:pPr>
        <w:numPr>
          <w:ilvl w:val="0"/>
          <w:numId w:val="1002"/>
        </w:numPr>
        <w:pStyle w:val="Compact"/>
      </w:pPr>
      <w:r>
        <w:rPr>
          <w:bCs/>
          <w:b/>
        </w:rPr>
        <w:t xml:space="preserve">Payment Method:</w:t>
      </w:r>
      <w:r>
        <w:t xml:space="preserve"> </w:t>
      </w:r>
      <w:r>
        <w:t xml:space="preserve">Bank transfer to Alpenmark Consulting GmbH, IBAN: DE89 3704 0044 0532 0130 00, BIC: COBADEFFXXX, Bank: Commerzbank AG, Munich.</w:t>
      </w:r>
    </w:p>
    <w:p>
      <w:pPr>
        <w:numPr>
          <w:ilvl w:val="0"/>
          <w:numId w:val="1002"/>
        </w:numPr>
        <w:pStyle w:val="Compact"/>
      </w:pPr>
      <w:r>
        <w:rPr>
          <w:bCs/>
          <w:b/>
        </w:rPr>
        <w:t xml:space="preserve">Warranty Period:</w:t>
      </w:r>
      <w:r>
        <w:t xml:space="preserve"> </w:t>
      </w:r>
      <w:r>
        <w:t xml:space="preserve">In the event the appointed Marketing Manager voluntarily resigns or is terminated for cause within the first ninety (90) days of employment, Alpenmark Consulting GmbH shall conduct a complimentary replacement search at no additional cost to the client.</w:t>
      </w:r>
    </w:p>
    <w:p>
      <w:pPr>
        <w:numPr>
          <w:ilvl w:val="0"/>
          <w:numId w:val="1002"/>
        </w:numPr>
        <w:pStyle w:val="Compact"/>
      </w:pPr>
      <w:r>
        <w:rPr>
          <w:bCs/>
          <w:b/>
        </w:rPr>
        <w:t xml:space="preserve">Confidentiality:</w:t>
      </w:r>
      <w:r>
        <w:t xml:space="preserve"> </w:t>
      </w:r>
      <w:r>
        <w:t xml:space="preserve">All information exchanged in connection with this Quotation Estimate and the subsequent engagement shall be treated as strictly confidential in accordance with German commercial law (HGB) and applicable data protection regulations.</w:t>
      </w:r>
    </w:p>
    <w:p>
      <w:pPr>
        <w:numPr>
          <w:ilvl w:val="0"/>
          <w:numId w:val="1002"/>
        </w:numPr>
        <w:pStyle w:val="Compact"/>
      </w:pPr>
      <w:r>
        <w:rPr>
          <w:bCs/>
          <w:b/>
        </w:rPr>
        <w:t xml:space="preserve">Governing Law:</w:t>
      </w:r>
      <w:r>
        <w:t xml:space="preserve"> </w:t>
      </w:r>
      <w:r>
        <w:t xml:space="preserve">This agreement shall be governed by and construed in accordance with the laws of the Federal Republic of Germany. Any disputes shall be subject to the exclusive jurisdiction of the competent courts in Munich, Germany.</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restrictions affecting operations in Germany Munich.</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financial obligations outlined herein for the recruitment and engagement of a Marketing Manager in Germany Munich.</w:t>
      </w:r>
    </w:p>
    <w:p>
      <w:pPr>
        <w:pStyle w:val="BodyText"/>
      </w:pPr>
      <w:r>
        <w:rPr>
          <w:bCs/>
          <w:b/>
        </w:rPr>
        <w:t xml:space="preserve">For Alpenmark Consulting GmbH</w:t>
      </w:r>
    </w:p>
    <w:p>
      <w:pPr>
        <w:pStyle w:val="BodyText"/>
      </w:pPr>
      <w:r>
        <w:t xml:space="preserve">Name: Dr. Katharina Brandt</w:t>
      </w:r>
    </w:p>
    <w:p>
      <w:pPr>
        <w:pStyle w:val="BodyText"/>
      </w:pPr>
      <w:r>
        <w:t xml:space="preserve">Title: Managing Director</w:t>
      </w:r>
    </w:p>
    <w:p>
      <w:pPr>
        <w:pStyle w:val="BodyText"/>
      </w:pPr>
      <w:r>
        <w:t xml:space="preserve">Signature &amp; Date</w:t>
      </w:r>
    </w:p>
    <w:p>
      <w:pPr>
        <w:pStyle w:val="BodyText"/>
      </w:pPr>
      <w:r>
        <w:rPr>
          <w:bCs/>
          <w:b/>
        </w:rPr>
        <w:t xml:space="preserve">For Bayerische Digital Solutions AG</w:t>
      </w:r>
    </w:p>
    <w:p>
      <w:pPr>
        <w:pStyle w:val="BodyText"/>
      </w:pPr>
      <w:r>
        <w:t xml:space="preserve">Name: Dr. Heinrich Vogel</w:t>
      </w:r>
    </w:p>
    <w:p>
      <w:pPr>
        <w:pStyle w:val="BodyText"/>
      </w:pPr>
      <w:r>
        <w:t xml:space="preserve">Title: Chief Executive Officer</w:t>
      </w:r>
    </w:p>
    <w:p>
      <w:pPr>
        <w:pStyle w:val="BodyText"/>
      </w:pPr>
      <w:r>
        <w:t xml:space="preserve">Signature &amp; Date</w:t>
      </w:r>
    </w:p>
    <w:p>
      <w:pPr>
        <w:pStyle w:val="BodyText"/>
      </w:pPr>
      <w:r>
        <w:t xml:space="preserve">Quotation Estimate QE-2025-MUC-0847 | Alpenmark Consulting GmbH | Maximilianstraße 42, 80539 Munich, Germany</w:t>
      </w:r>
    </w:p>
    <w:p>
      <w:pPr>
        <w:pStyle w:val="BodyText"/>
      </w:pPr>
      <w:r>
        <w:t xml:space="preserve">This document is generated electronically and is valid without a physical signature. For questions regarding this Quotation Estimate, please contact quotations@alpenmark-consulting.de or call +49 89 1234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Germany Munich</dc:title>
  <dc:creator/>
  <dc:language>en</dc:language>
  <cp:keywords/>
  <dcterms:created xsi:type="dcterms:W3CDTF">2026-10-10T06:10:56Z</dcterms:created>
  <dcterms:modified xsi:type="dcterms:W3CDTF">2026-10-10T06:10:56Z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