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Quotation</w:t>
      </w:r>
      <w:r>
        <w:t xml:space="preserve"> </w:t>
      </w:r>
      <w:r>
        <w:t xml:space="preserve">Estimate</w:t>
      </w:r>
      <w:r>
        <w:t xml:space="preserve"> </w:t>
      </w:r>
      <w:r>
        <w:t xml:space="preserve">-</w:t>
      </w:r>
      <w:r>
        <w:t xml:space="preserve"> </w:t>
      </w:r>
      <w:r>
        <w:t xml:space="preserve">Marketing</w:t>
      </w:r>
      <w:r>
        <w:t xml:space="preserve"> </w:t>
      </w:r>
      <w:r>
        <w:t xml:space="preserve">Manager</w:t>
      </w:r>
      <w:r>
        <w:t xml:space="preserve"> </w:t>
      </w:r>
      <w:r>
        <w:t xml:space="preserve">-</w:t>
      </w:r>
      <w:r>
        <w:t xml:space="preserve"> </w:t>
      </w:r>
      <w:r>
        <w:t xml:space="preserve">Ghana</w:t>
      </w:r>
      <w:r>
        <w:t xml:space="preserve"> </w:t>
      </w:r>
      <w:r>
        <w:t xml:space="preserve">Accra</w:t>
      </w:r>
    </w:p>
    <w:bookmarkStart w:id="20" w:name="quotation-estimate"/>
    <w:p>
      <w:pPr>
        <w:pStyle w:val="Heading1"/>
      </w:pPr>
      <w:r>
        <w:t xml:space="preserve">Quotation Estimate</w:t>
      </w:r>
    </w:p>
    <w:p>
      <w:pPr>
        <w:pStyle w:val="FirstParagraph"/>
      </w:pPr>
      <w:r>
        <w:rPr>
          <w:bCs/>
          <w:b/>
        </w:rPr>
        <w:t xml:space="preserve">Accra Professional Talent Solutions Ltd.</w:t>
      </w:r>
    </w:p>
    <w:p>
      <w:pPr>
        <w:pStyle w:val="BodyText"/>
      </w:pPr>
      <w:r>
        <w:t xml:space="preserve">14 Independence Avenue, Ridge, Accra, Ghana</w:t>
      </w:r>
    </w:p>
    <w:p>
      <w:pPr>
        <w:pStyle w:val="BodyText"/>
      </w:pPr>
      <w:r>
        <w:t xml:space="preserve">Tel: +233 (0) 30 277 4521 | Email: quotations@accraprofsolutions.com.gh</w:t>
      </w:r>
    </w:p>
    <w:p>
      <w:pPr>
        <w:pStyle w:val="BodyText"/>
      </w:pPr>
      <w:r>
        <w:t xml:space="preserve">Ghana Revenue Authority TIN: 10023456789</w:t>
      </w:r>
    </w:p>
    <w:bookmarkEnd w:id="20"/>
    <w:tbl>
      <w:tblPr>
        <w:tblStyle w:val="Table"/>
        <w:tblW w:type="pct" w:w="5000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Compact"/>
              <w:jc w:val="left"/>
            </w:pPr>
            <w:r>
              <w:t xml:space="preserve">Quotation Estimate No.: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APTS/QE/2025/00472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Date of Issue: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14 June 2025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Valid Until: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14 July 2025 (30 calendar days)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Prepared For: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Mr. Kwame Asante, Chief Executive Officer</w:t>
            </w:r>
            <w:r>
              <w:br/>
            </w:r>
            <w:r>
              <w:t xml:space="preserve">Golden Horizon Enterprises Ltd., Osu, Accra, Ghana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Position Referred: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Marketing Manager</w:t>
            </w:r>
            <w:r>
              <w:t xml:space="preserve"> </w:t>
            </w:r>
            <w:r>
              <w:t xml:space="preserve">– Full-Time, Permanent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Work Location: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Head Office, 22 Liberation Road, Accra, Ghana</w:t>
            </w:r>
          </w:p>
        </w:tc>
      </w:tr>
    </w:tbl>
    <w:bookmarkStart w:id="21" w:name="X091f0dfb82768bdcc14fb07ea5eabec314d991f"/>
    <w:p>
      <w:pPr>
        <w:pStyle w:val="Heading2"/>
      </w:pPr>
      <w:r>
        <w:t xml:space="preserve">1. Introduction and Purpose of This Quotation Estimate</w:t>
      </w:r>
    </w:p>
    <w:p>
      <w:pPr>
        <w:pStyle w:val="FirstParagraph"/>
      </w:pPr>
      <w:r>
        <w:t xml:space="preserve">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is issued by Accra Professional Talent Solutions Ltd. in response to the formal request submitted by Golden Horizon Enterprises Ltd. for the recruitment, onboarding, and first-year engagement of a qualified</w:t>
      </w:r>
      <w:r>
        <w:t xml:space="preserve"> </w:t>
      </w:r>
      <w:r>
        <w:t xml:space="preserve">Marketing Manager</w:t>
      </w:r>
      <w:r>
        <w:t xml:space="preserve"> </w:t>
      </w:r>
      <w:r>
        <w:t xml:space="preserve">to be based in</w:t>
      </w:r>
      <w:r>
        <w:t xml:space="preserve"> </w:t>
      </w:r>
      <w:r>
        <w:t xml:space="preserve">Ghana Accra</w:t>
      </w:r>
      <w:r>
        <w:t xml:space="preserve">. The purpose of this document is to provide a comprehensive, itemized breakdown of all professional fees, statutory contributions, and associated costs involved in securing a senior marketing professional for the client's operations in</w:t>
      </w:r>
      <w:r>
        <w:t xml:space="preserve"> </w:t>
      </w:r>
      <w:r>
        <w:t xml:space="preserve">Ghana Accra</w:t>
      </w:r>
      <w:r>
        <w:t xml:space="preserve">. All figures presented in 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are denominated in Ghana Cedis (GHS) unless otherwise stated and are subject to the terms and conditions outlined herein.</w:t>
      </w:r>
    </w:p>
    <w:bookmarkEnd w:id="21"/>
    <w:bookmarkStart w:id="22" w:name="Xf69a66271b2ddbaabcb4a999fe9c0ef3954f9fc"/>
    <w:p>
      <w:pPr>
        <w:pStyle w:val="Heading2"/>
      </w:pPr>
      <w:r>
        <w:t xml:space="preserve">2. Scope of Services – Marketing Manager Engagement</w:t>
      </w:r>
    </w:p>
    <w:p>
      <w:pPr>
        <w:pStyle w:val="FirstParagraph"/>
      </w:pPr>
      <w:r>
        <w:t xml:space="preserve">The following services are encompassed within 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for the</w:t>
      </w:r>
      <w:r>
        <w:t xml:space="preserve"> </w:t>
      </w:r>
      <w:r>
        <w:t xml:space="preserve">Marketing Manager</w:t>
      </w:r>
      <w:r>
        <w:t xml:space="preserve"> </w:t>
      </w:r>
      <w:r>
        <w:t xml:space="preserve">role in</w:t>
      </w:r>
      <w:r>
        <w:t xml:space="preserve"> </w:t>
      </w:r>
      <w:r>
        <w:t xml:space="preserve">Ghana Accra</w:t>
      </w:r>
      <w:r>
        <w:t xml:space="preserve">:</w:t>
      </w:r>
    </w:p>
    <w:p>
      <w:pPr>
        <w:numPr>
          <w:ilvl w:val="0"/>
          <w:numId w:val="1001"/>
        </w:numPr>
        <w:pStyle w:val="Compact"/>
      </w:pPr>
      <w:r>
        <w:t xml:space="preserve">End-to-end recruitment and selection of a</w:t>
      </w:r>
      <w:r>
        <w:t xml:space="preserve"> </w:t>
      </w:r>
      <w:r>
        <w:t xml:space="preserve">Marketing Manager</w:t>
      </w:r>
      <w:r>
        <w:t xml:space="preserve"> </w:t>
      </w:r>
      <w:r>
        <w:t xml:space="preserve">with a minimum of eight (8) years of progressive experience in brand strategy, digital marketing, and consumer engagement within the West African market.</w:t>
      </w:r>
    </w:p>
    <w:p>
      <w:pPr>
        <w:numPr>
          <w:ilvl w:val="0"/>
          <w:numId w:val="1001"/>
        </w:numPr>
        <w:pStyle w:val="Compact"/>
      </w:pPr>
      <w:r>
        <w:t xml:space="preserve">Conducting a minimum of three (3) structured interview rounds, including a practical marketing strategy presentation tailored to the client's product portfolio in</w:t>
      </w:r>
      <w:r>
        <w:t xml:space="preserve"> </w:t>
      </w:r>
      <w:r>
        <w:t xml:space="preserve">Ghana Accra</w:t>
      </w:r>
      <w:r>
        <w:t xml:space="preserve">.</w:t>
      </w:r>
    </w:p>
    <w:p>
      <w:pPr>
        <w:numPr>
          <w:ilvl w:val="0"/>
          <w:numId w:val="1001"/>
        </w:numPr>
        <w:pStyle w:val="Compact"/>
      </w:pPr>
      <w:r>
        <w:t xml:space="preserve">Comprehensive background verification, reference checks, and psychometric assessment in compliance with the Data Protection Act, 2012 (Act 843) of Ghana.</w:t>
      </w:r>
    </w:p>
    <w:p>
      <w:pPr>
        <w:numPr>
          <w:ilvl w:val="0"/>
          <w:numId w:val="1001"/>
        </w:numPr>
        <w:pStyle w:val="Compact"/>
      </w:pPr>
      <w:r>
        <w:t xml:space="preserve">Negotiation and finalization of the employment contract for the</w:t>
      </w:r>
      <w:r>
        <w:t xml:space="preserve"> </w:t>
      </w:r>
      <w:r>
        <w:t xml:space="preserve">Marketing Manager</w:t>
      </w:r>
      <w:r>
        <w:t xml:space="preserve">, ensuring full alignment with the Labour Act, 2003 (Act 651) and prevailing wage standards in</w:t>
      </w:r>
      <w:r>
        <w:t xml:space="preserve"> </w:t>
      </w:r>
      <w:r>
        <w:t xml:space="preserve">Ghana Accra</w:t>
      </w:r>
      <w:r>
        <w:t xml:space="preserve">.</w:t>
      </w:r>
    </w:p>
    <w:p>
      <w:pPr>
        <w:numPr>
          <w:ilvl w:val="0"/>
          <w:numId w:val="1001"/>
        </w:numPr>
        <w:pStyle w:val="Compact"/>
      </w:pPr>
      <w:r>
        <w:t xml:space="preserve">Onboarding support including orientation to local business culture, introduction to key stakeholders in the Accra commercial district, and a 90-day performance integration plan.</w:t>
      </w:r>
    </w:p>
    <w:p>
      <w:pPr>
        <w:numPr>
          <w:ilvl w:val="0"/>
          <w:numId w:val="1001"/>
        </w:numPr>
        <w:pStyle w:val="Compact"/>
      </w:pPr>
      <w:r>
        <w:t xml:space="preserve">Quarterly performance reviews and strategic marketing plan alignment for the first twelve (12) months of the</w:t>
      </w:r>
      <w:r>
        <w:t xml:space="preserve"> </w:t>
      </w:r>
      <w:r>
        <w:t xml:space="preserve">Marketing Manager</w:t>
      </w:r>
      <w:r>
        <w:t xml:space="preserve">'s tenure in</w:t>
      </w:r>
      <w:r>
        <w:t xml:space="preserve"> </w:t>
      </w:r>
      <w:r>
        <w:t xml:space="preserve">Ghana Accra</w:t>
      </w:r>
      <w:r>
        <w:t xml:space="preserve">.</w:t>
      </w:r>
    </w:p>
    <w:p>
      <w:pPr>
        <w:numPr>
          <w:ilvl w:val="0"/>
          <w:numId w:val="1001"/>
        </w:numPr>
        <w:pStyle w:val="Compact"/>
      </w:pPr>
      <w:r>
        <w:t xml:space="preserve">Access to our proprietary talent database of over 12,000 verified marketing professionals registered across the Greater Accra Region.</w:t>
      </w:r>
    </w:p>
    <w:bookmarkEnd w:id="22"/>
    <w:bookmarkStart w:id="23" w:name="itemized-cost-breakdown"/>
    <w:p>
      <w:pPr>
        <w:pStyle w:val="Heading2"/>
      </w:pPr>
      <w:r>
        <w:t xml:space="preserve">3. Itemized Cost Breakdown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Item No.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Description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Unit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Rate (GHS)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Amount (GHS)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01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Recruitment and selection fee for</w:t>
            </w:r>
            <w:r>
              <w:t xml:space="preserve"> </w:t>
            </w:r>
            <w:r>
              <w:t xml:space="preserve">Marketing Manager</w:t>
            </w:r>
            <w:r>
              <w:t xml:space="preserve"> </w:t>
            </w:r>
            <w:r>
              <w:t xml:space="preserve">(includes job advertising, screening, interviews, and shortlisting)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45,000.00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45,000.00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02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Background verification, psychometric testing, and reference checks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8,500.00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8,500.00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03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Contract negotiation, legal review, and employment documentation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6,000.00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6,000.00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04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Onboarding and 90-day integration programme in</w:t>
            </w:r>
            <w:r>
              <w:t xml:space="preserve"> </w:t>
            </w:r>
            <w:r>
              <w:t xml:space="preserve">Ghana Accra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12,000.00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12,000.00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05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Quarterly performance review and strategic alignment (4 quarters)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4,500.00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18,000.00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06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First-year monthly retainer for ongoing</w:t>
            </w:r>
            <w:r>
              <w:t xml:space="preserve"> </w:t>
            </w:r>
            <w:r>
              <w:t xml:space="preserve">Marketing Manager</w:t>
            </w:r>
            <w:r>
              <w:t xml:space="preserve"> </w:t>
            </w:r>
            <w:r>
              <w:t xml:space="preserve">advisory and support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3,200.00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38,400.00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07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Statutory employer contributions (SSNIT Tier 1 &amp; 2, NHIS, PAYE withholding) – first year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22,000.00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22,000.00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08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Administrative and processing fees (Ghana Revenue Authority filings, work permit coordination if applicable)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3,500.00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3,500.00</w:t>
            </w:r>
          </w:p>
        </w:tc>
      </w:tr>
      <w:tr>
        <w:tc>
          <w:tcPr>
            <w:gridSpan w:val="4"/>
          </w:tcPr>
          <w:p>
            <w:pPr>
              <w:pStyle w:val="Compact"/>
              <w:jc w:val="left"/>
            </w:pPr>
            <w:r>
              <w:t xml:space="preserve">Subtotal (GHS)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153,900.00</w:t>
            </w:r>
          </w:p>
        </w:tc>
      </w:tr>
      <w:tr>
        <w:tc>
          <w:tcPr>
            <w:gridSpan w:val="4"/>
          </w:tcPr>
          <w:p>
            <w:pPr>
              <w:pStyle w:val="Compact"/>
              <w:jc w:val="left"/>
            </w:pPr>
            <w:r>
              <w:t xml:space="preserve">VAT @ 15% (Ghana Revenue Authority)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23,085.00</w:t>
            </w:r>
          </w:p>
        </w:tc>
      </w:tr>
      <w:tr>
        <w:tc>
          <w:tcPr>
            <w:gridSpan w:val="4"/>
          </w:tcPr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TOTAL QUOTATION ESTIMATE (GHS)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176,985.00</w:t>
            </w:r>
          </w:p>
        </w:tc>
      </w:tr>
    </w:tbl>
    <w:bookmarkEnd w:id="23"/>
    <w:bookmarkStart w:id="24" w:name="terms-and-conditions"/>
    <w:p>
      <w:pPr>
        <w:pStyle w:val="Heading2"/>
      </w:pPr>
      <w:r>
        <w:t xml:space="preserve">4. Terms and Conditions</w:t>
      </w:r>
    </w:p>
    <w:p>
      <w:pPr>
        <w:numPr>
          <w:ilvl w:val="0"/>
          <w:numId w:val="1002"/>
        </w:numPr>
        <w:pStyle w:val="Compact"/>
      </w:pPr>
      <w:r>
        <w:t xml:space="preserve">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is valid for thirty (30) calendar days from the date of issue. Beyond this period, all rates are subject to revision based on prevailing market conditions in</w:t>
      </w:r>
      <w:r>
        <w:t xml:space="preserve"> </w:t>
      </w:r>
      <w:r>
        <w:t xml:space="preserve">Ghana Accra</w:t>
      </w:r>
      <w:r>
        <w:t xml:space="preserve">.</w:t>
      </w:r>
    </w:p>
    <w:p>
      <w:pPr>
        <w:numPr>
          <w:ilvl w:val="0"/>
          <w:numId w:val="1002"/>
        </w:numPr>
        <w:pStyle w:val="Compact"/>
      </w:pPr>
      <w:r>
        <w:t xml:space="preserve">Payment terms: Fifty percent (50%) of the total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amount shall be due upon acceptance of this document, and the remaining fifty percent (50%) shall be payable within fourteen (14) days of the</w:t>
      </w:r>
      <w:r>
        <w:t xml:space="preserve"> </w:t>
      </w:r>
      <w:r>
        <w:t xml:space="preserve">Marketing Manager</w:t>
      </w:r>
      <w:r>
        <w:t xml:space="preserve">'s successful onboarding and commencement of duties.</w:t>
      </w:r>
    </w:p>
    <w:p>
      <w:pPr>
        <w:numPr>
          <w:ilvl w:val="0"/>
          <w:numId w:val="1002"/>
        </w:numPr>
        <w:pStyle w:val="Compact"/>
      </w:pPr>
      <w:r>
        <w:t xml:space="preserve">All payments shall be made via bank transfer to the account of Accra Professional Talent Solutions Ltd. at Ecobank Ghana, Accra Branch, Account No. 0012-3456-7890-1. Cheques and cash payments will not be accepted.</w:t>
      </w:r>
    </w:p>
    <w:p>
      <w:pPr>
        <w:numPr>
          <w:ilvl w:val="0"/>
          <w:numId w:val="1002"/>
        </w:numPr>
        <w:pStyle w:val="Compact"/>
      </w:pPr>
      <w:r>
        <w:t xml:space="preserve">The</w:t>
      </w:r>
      <w:r>
        <w:t xml:space="preserve"> </w:t>
      </w:r>
      <w:r>
        <w:t xml:space="preserve">Marketing Manager</w:t>
      </w:r>
      <w:r>
        <w:t xml:space="preserve"> </w:t>
      </w:r>
      <w:r>
        <w:t xml:space="preserve">engagement is subject to a ninety (90) day probationary period as stipulated under Ghanaian labour law. Should the client terminate the</w:t>
      </w:r>
      <w:r>
        <w:t xml:space="preserve"> </w:t>
      </w:r>
      <w:r>
        <w:t xml:space="preserve">Marketing Manager</w:t>
      </w:r>
      <w:r>
        <w:t xml:space="preserve"> </w:t>
      </w:r>
      <w:r>
        <w:t xml:space="preserve">within this probationary period for reasons other than gross misconduct, a replacement candidate shall be sourced at no additional recruitment fee.</w:t>
      </w:r>
    </w:p>
    <w:p>
      <w:pPr>
        <w:numPr>
          <w:ilvl w:val="0"/>
          <w:numId w:val="1002"/>
        </w:numPr>
        <w:pStyle w:val="Compact"/>
      </w:pPr>
      <w:r>
        <w:t xml:space="preserve">All intellectual property, marketing strategies, and client data developed by the</w:t>
      </w:r>
      <w:r>
        <w:t xml:space="preserve"> </w:t>
      </w:r>
      <w:r>
        <w:t xml:space="preserve">Marketing Manager</w:t>
      </w:r>
      <w:r>
        <w:t xml:space="preserve"> </w:t>
      </w:r>
      <w:r>
        <w:t xml:space="preserve">during the engagement period shall remain the exclusive property of Golden Horizon Enterprises Ltd.</w:t>
      </w:r>
    </w:p>
    <w:p>
      <w:pPr>
        <w:numPr>
          <w:ilvl w:val="0"/>
          <w:numId w:val="1002"/>
        </w:numPr>
        <w:pStyle w:val="Compact"/>
      </w:pPr>
      <w:r>
        <w:t xml:space="preserve">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does not constitute a binding employment contract between the client and the</w:t>
      </w:r>
      <w:r>
        <w:t xml:space="preserve"> </w:t>
      </w:r>
      <w:r>
        <w:t xml:space="preserve">Marketing Manager</w:t>
      </w:r>
      <w:r>
        <w:t xml:space="preserve">. The employment relationship shall be governed solely by the separate employment agreement executed between the parties.</w:t>
      </w:r>
    </w:p>
    <w:p>
      <w:pPr>
        <w:numPr>
          <w:ilvl w:val="0"/>
          <w:numId w:val="1002"/>
        </w:numPr>
        <w:pStyle w:val="Compact"/>
      </w:pPr>
      <w:r>
        <w:t xml:space="preserve">Any disputes arising from 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shall be resolved through mediation in</w:t>
      </w:r>
      <w:r>
        <w:t xml:space="preserve"> </w:t>
      </w:r>
      <w:r>
        <w:t xml:space="preserve">Ghana Accra</w:t>
      </w:r>
      <w:r>
        <w:t xml:space="preserve"> </w:t>
      </w:r>
      <w:r>
        <w:t xml:space="preserve">in accordance with the Alternative Dispute Resolution Act, 2010 (Act 798) of Ghana.</w:t>
      </w:r>
    </w:p>
    <w:p>
      <w:pPr>
        <w:numPr>
          <w:ilvl w:val="0"/>
          <w:numId w:val="1002"/>
        </w:numPr>
        <w:pStyle w:val="Compact"/>
      </w:pPr>
      <w:r>
        <w:t xml:space="preserve">Force majeure events, including but not limited to government-mandated shutdowns, civil unrest, or pandemics affecting the</w:t>
      </w:r>
      <w:r>
        <w:t xml:space="preserve"> </w:t>
      </w:r>
      <w:r>
        <w:t xml:space="preserve">Ghana Accra</w:t>
      </w:r>
      <w:r>
        <w:t xml:space="preserve"> </w:t>
      </w:r>
      <w:r>
        <w:t xml:space="preserve">metropolitan area, shall suspend obligations under 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until normal operations resume.</w:t>
      </w:r>
    </w:p>
    <w:bookmarkEnd w:id="24"/>
    <w:bookmarkStart w:id="25" w:name="acceptance-and-authorization"/>
    <w:p>
      <w:pPr>
        <w:pStyle w:val="Heading2"/>
      </w:pPr>
      <w:r>
        <w:t xml:space="preserve">5. Acceptance and Authorization</w:t>
      </w:r>
    </w:p>
    <w:p>
      <w:pPr>
        <w:pStyle w:val="FirstParagraph"/>
      </w:pPr>
      <w:r>
        <w:t xml:space="preserve">By signing below, the client acknowledges receipt of 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and agrees to the terms, conditions, and cost structure outlined for the engagement of a</w:t>
      </w:r>
      <w:r>
        <w:t xml:space="preserve"> </w:t>
      </w:r>
      <w:r>
        <w:t xml:space="preserve">Marketing Manager</w:t>
      </w:r>
      <w:r>
        <w:t xml:space="preserve"> </w:t>
      </w:r>
      <w:r>
        <w:t xml:space="preserve">in</w:t>
      </w:r>
      <w:r>
        <w:t xml:space="preserve"> </w:t>
      </w:r>
      <w:r>
        <w:t xml:space="preserve">Ghana Accra</w:t>
      </w:r>
      <w:r>
        <w:t xml:space="preserve">. This signature constitutes formal acceptance and authorizes Accra Professional Talent Solutions Ltd. to commence the recruitment process immediately.</w:t>
      </w:r>
    </w:p>
    <w:p>
      <w:pPr>
        <w:pStyle w:val="BodyText"/>
      </w:pPr>
      <w:r>
        <w:rPr>
          <w:bCs/>
          <w:b/>
        </w:rPr>
        <w:t xml:space="preserve">For and on behalf of Golden Horizon Enterprises Ltd.:</w:t>
      </w:r>
    </w:p>
    <w:p>
      <w:pPr>
        <w:pStyle w:val="BodyText"/>
      </w:pPr>
      <w:r>
        <w:t xml:space="preserve">Name: Mr. Kwame Asante</w:t>
      </w:r>
      <w:r>
        <w:br/>
      </w:r>
      <w:r>
        <w:t xml:space="preserve">Title: Chief Executive Officer</w:t>
      </w:r>
      <w:r>
        <w:br/>
      </w:r>
      <w:r>
        <w:t xml:space="preserve">Signature: _________________________</w:t>
      </w:r>
      <w:r>
        <w:br/>
      </w:r>
      <w:r>
        <w:t xml:space="preserve">Date: _________________________</w:t>
      </w:r>
    </w:p>
    <w:p>
      <w:pPr>
        <w:pStyle w:val="BodyText"/>
      </w:pPr>
      <w:r>
        <w:rPr>
          <w:bCs/>
          <w:b/>
        </w:rPr>
        <w:t xml:space="preserve">For and on behalf of Accra Professional Talent Solutions Ltd.:</w:t>
      </w:r>
    </w:p>
    <w:p>
      <w:pPr>
        <w:pStyle w:val="BodyText"/>
      </w:pPr>
      <w:r>
        <w:t xml:space="preserve">Name: Ms. Efua Mensah</w:t>
      </w:r>
      <w:r>
        <w:br/>
      </w:r>
      <w:r>
        <w:t xml:space="preserve">Title: Managing Director</w:t>
      </w:r>
      <w:r>
        <w:br/>
      </w:r>
      <w:r>
        <w:t xml:space="preserve">Signature: _________________________</w:t>
      </w:r>
      <w:r>
        <w:br/>
      </w:r>
      <w:r>
        <w:t xml:space="preserve">Date: _________________________</w:t>
      </w:r>
    </w:p>
    <w:p>
      <w:pPr>
        <w:pStyle w:val="BodyText"/>
      </w:pPr>
      <w:r>
        <w:t xml:space="preserve">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(Ref: APTS/QE/2025/00472) is the property of Accra Professional Talent Solutions Ltd. and is issued exclusively for the</w:t>
      </w:r>
      <w:r>
        <w:t xml:space="preserve"> </w:t>
      </w:r>
      <w:r>
        <w:t xml:space="preserve">Marketing Manager</w:t>
      </w:r>
      <w:r>
        <w:t xml:space="preserve"> </w:t>
      </w:r>
      <w:r>
        <w:t xml:space="preserve">engagement in</w:t>
      </w:r>
      <w:r>
        <w:t xml:space="preserve"> </w:t>
      </w:r>
      <w:r>
        <w:t xml:space="preserve">Ghana Accra</w:t>
      </w:r>
      <w:r>
        <w:t xml:space="preserve">. Unauthorized reproduction or distribution is prohibited. © 2025 Accra Professional Talent Solutions Ltd. All Rights Reserved.</w:t>
      </w:r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abstractNum w:abstractNumId="99201">
    <w:nsid w:val="A99201"/>
    <w:multiLevelType w:val="multilevel"/>
    <w:lvl w:ilvl="0">
      <w:start w:val="1"/>
      <w:numFmt w:val="decimal"/>
      <w:lvlText w:val="%1."/>
      <w:lvlJc w:val="left"/>
      <w:pPr>
        <w:ind w:left="720" w:hanging="480"/>
      </w:pPr>
    </w:lvl>
    <w:lvl w:ilvl="1">
      <w:start w:val="1"/>
      <w:numFmt w:val="lowerLetter"/>
      <w:lvlText w:val="%2."/>
      <w:lvlJc w:val="left"/>
      <w:pPr>
        <w:ind w:left="1440" w:hanging="480"/>
      </w:pPr>
    </w:lvl>
    <w:lvl w:ilvl="2">
      <w:start w:val="1"/>
      <w:numFmt w:val="lowerRoman"/>
      <w:lvlText w:val="%3."/>
      <w:lvlJc w:val="left"/>
      <w:pPr>
        <w:ind w:left="2160" w:hanging="480"/>
      </w:pPr>
    </w:lvl>
    <w:lvl w:ilvl="3">
      <w:start w:val="1"/>
      <w:numFmt w:val="decimal"/>
      <w:lvlText w:val="%4."/>
      <w:lvlJc w:val="left"/>
      <w:pPr>
        <w:ind w:left="2880" w:hanging="480"/>
      </w:pPr>
    </w:lvl>
    <w:lvl w:ilvl="4">
      <w:start w:val="1"/>
      <w:numFmt w:val="lowerLetter"/>
      <w:lvlText w:val="%5."/>
      <w:lvlJc w:val="left"/>
      <w:pPr>
        <w:ind w:left="3600" w:hanging="480"/>
      </w:pPr>
    </w:lvl>
    <w:lvl w:ilvl="5">
      <w:start w:val="1"/>
      <w:numFmt w:val="lowerRoman"/>
      <w:lvlText w:val="%6."/>
      <w:lvlJc w:val="left"/>
      <w:pPr>
        <w:ind w:left="4320" w:hanging="480"/>
      </w:pPr>
    </w:lvl>
    <w:lvl w:ilvl="6">
      <w:start w:val="1"/>
      <w:numFmt w:val="decimal"/>
      <w:lvlText w:val="%7."/>
      <w:lvlJc w:val="left"/>
      <w:pPr>
        <w:ind w:left="5040" w:hanging="480"/>
      </w:pPr>
    </w:lvl>
    <w:lvl w:ilvl="7">
      <w:start w:val="1"/>
      <w:numFmt w:val="lowerLetter"/>
      <w:lvlText w:val="%8."/>
      <w:lvlJc w:val="left"/>
      <w:pPr>
        <w:ind w:left="5760" w:hanging="480"/>
      </w:pPr>
    </w:lvl>
    <w:lvl w:ilvl="8">
      <w:start w:val="1"/>
      <w:numFmt w:val="lowerRoman"/>
      <w:lvlText w:val="%9.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Quotation Estimate - Marketing Manager - Ghana Accra</dc:title>
  <dc:creator/>
  <dc:language>en</dc:language>
  <cp:keywords/>
  <dcterms:created xsi:type="dcterms:W3CDTF">2026-10-10T06:49:59Z</dcterms:created>
  <dcterms:modified xsi:type="dcterms:W3CDTF">2026-10-10T06:49:59Z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