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Ref: QE-IR-2025-0472 | Date: 15 June 2025 | Valid Until: 15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Client Company Name (Confidential)</w:t>
            </w:r>
          </w:p>
        </w:tc>
      </w:tr>
      <w:tr>
        <w:tc>
          <w:tcPr/>
          <w:p>
            <w:pPr>
              <w:pStyle w:val="Compact"/>
              <w:jc w:val="left"/>
            </w:pPr>
            <w:r>
              <w:t xml:space="preserve">Client Address</w:t>
            </w:r>
          </w:p>
        </w:tc>
        <w:tc>
          <w:tcPr/>
          <w:p>
            <w:pPr>
              <w:pStyle w:val="Compact"/>
              <w:jc w:val="left"/>
            </w:pPr>
            <w:r>
              <w:t xml:space="preserve">Valiasr Street, Tehran, Iran</w:t>
            </w:r>
          </w:p>
        </w:tc>
      </w:tr>
      <w:tr>
        <w:tc>
          <w:tcPr/>
          <w:p>
            <w:pPr>
              <w:pStyle w:val="Compact"/>
              <w:jc w:val="left"/>
            </w:pPr>
            <w:r>
              <w:t xml:space="preserve">Prepared By</w:t>
            </w:r>
          </w:p>
        </w:tc>
        <w:tc>
          <w:tcPr/>
          <w:p>
            <w:pPr>
              <w:pStyle w:val="Compact"/>
              <w:jc w:val="left"/>
            </w:pPr>
            <w:r>
              <w:t xml:space="preserve">Persian Executive Talent Solutions, Tehran, Iran</w:t>
            </w:r>
          </w:p>
        </w:tc>
      </w:tr>
      <w:tr>
        <w:tc>
          <w:tcPr/>
          <w:p>
            <w:pPr>
              <w:pStyle w:val="Compact"/>
              <w:jc w:val="left"/>
            </w:pPr>
            <w:r>
              <w:t xml:space="preserve">Position Sought</w:t>
            </w:r>
          </w:p>
        </w:tc>
        <w:tc>
          <w:tcPr/>
          <w:p>
            <w:pPr>
              <w:pStyle w:val="Compact"/>
              <w:jc w:val="left"/>
            </w:pPr>
            <w:r>
              <w:t xml:space="preserve">Marketing Manager</w:t>
            </w:r>
          </w:p>
        </w:tc>
      </w:tr>
      <w:tr>
        <w:tc>
          <w:tcPr/>
          <w:p>
            <w:pPr>
              <w:pStyle w:val="Compact"/>
              <w:jc w:val="left"/>
            </w:pPr>
            <w:r>
              <w:t xml:space="preserve">Work Location</w:t>
            </w:r>
          </w:p>
        </w:tc>
        <w:tc>
          <w:tcPr/>
          <w:p>
            <w:pPr>
              <w:pStyle w:val="Compact"/>
              <w:jc w:val="left"/>
            </w:pPr>
            <w:r>
              <w:t xml:space="preserve">Iran Tehran</w:t>
            </w:r>
            <w:r>
              <w:t xml:space="preserve"> </w:t>
            </w:r>
            <w:r>
              <w:t xml:space="preserve">– Corporate Headquarters</w:t>
            </w:r>
          </w:p>
        </w:tc>
      </w:tr>
      <w:tr>
        <w:tc>
          <w:tcPr/>
          <w:p>
            <w:pPr>
              <w:pStyle w:val="Compact"/>
              <w:jc w:val="left"/>
            </w:pPr>
            <w:r>
              <w:t xml:space="preserve">Employment Type</w:t>
            </w:r>
          </w:p>
        </w:tc>
        <w:tc>
          <w:tcPr/>
          <w:p>
            <w:pPr>
              <w:pStyle w:val="Compact"/>
              <w:jc w:val="left"/>
            </w:pPr>
            <w:r>
              <w:t xml:space="preserve">Full-Time, Permanent</w:t>
            </w:r>
          </w:p>
        </w:tc>
      </w:tr>
      <w:tr>
        <w:tc>
          <w:tcPr/>
          <w:p>
            <w:pPr>
              <w:pStyle w:val="Compact"/>
              <w:jc w:val="left"/>
            </w:pPr>
            <w:r>
              <w:t xml:space="preserve">Quotation Estimate No.</w:t>
            </w:r>
          </w:p>
        </w:tc>
        <w:tc>
          <w:tcPr/>
          <w:p>
            <w:pPr>
              <w:pStyle w:val="Compact"/>
              <w:jc w:val="left"/>
            </w:pPr>
            <w:r>
              <w:t xml:space="preserve">QE-IR-2025-0472</w:t>
            </w:r>
          </w:p>
        </w:tc>
      </w:tr>
    </w:tbl>
    <w:p>
      <w:pPr>
        <w:pStyle w:val="BodyText"/>
      </w:pPr>
      <w:r>
        <w:t xml:space="preserve">1. Purpose of This Quotation Estimate</w:t>
      </w:r>
    </w:p>
    <w:p>
      <w:pPr>
        <w:pStyle w:val="BodyText"/>
      </w:pPr>
      <w:r>
        <w:t xml:space="preserve">This</w:t>
      </w:r>
      <w:r>
        <w:t xml:space="preserve"> </w:t>
      </w:r>
      <w:r>
        <w:rPr>
          <w:bCs/>
          <w:b/>
        </w:rPr>
        <w:t xml:space="preserve">Quotation Estimate</w:t>
      </w:r>
      <w:r>
        <w:t xml:space="preserve"> </w:t>
      </w:r>
      <w:r>
        <w:t xml:space="preserve">is issued by Persian Executive Talent Solutions to formally outline the scope, deliverables, and associated costs for the recruitment and placement of a qualified</w:t>
      </w:r>
      <w:r>
        <w:t xml:space="preserve"> </w:t>
      </w:r>
      <w:r>
        <w:rPr>
          <w:bCs/>
          <w:b/>
        </w:rPr>
        <w:t xml:space="preserve">Marketing Manager</w:t>
      </w:r>
      <w:r>
        <w:t xml:space="preserve"> </w:t>
      </w:r>
      <w:r>
        <w:t xml:space="preserve">for our client's operations in</w:t>
      </w:r>
      <w:r>
        <w:t xml:space="preserve"> </w:t>
      </w:r>
      <w:r>
        <w:rPr>
          <w:bCs/>
          <w:b/>
        </w:rPr>
        <w:t xml:space="preserve">Iran Tehran</w:t>
      </w:r>
      <w:r>
        <w:t xml:space="preserve">. This document serves as a binding financial proposal and shall remain valid for thirty (30) calendar days from the date of issue. All figures presented in this Quotation Estimate are denominated in Iranian Rials (IRR) unless otherwise specified, and are subject to the terms and conditions detailed herein.</w:t>
      </w:r>
    </w:p>
    <w:p>
      <w:pPr>
        <w:pStyle w:val="BodyText"/>
      </w:pPr>
      <w:r>
        <w:t xml:space="preserve">2. Scope of Services – Marketing Manager Placement in Iran Tehran</w:t>
      </w:r>
    </w:p>
    <w:p>
      <w:pPr>
        <w:pStyle w:val="BodyText"/>
      </w:pPr>
      <w:r>
        <w:t xml:space="preserve">The engagement described in this Quotation Estimate covers the end-to-end recruitment process for a senior</w:t>
      </w:r>
      <w:r>
        <w:t xml:space="preserve"> </w:t>
      </w:r>
      <w:r>
        <w:rPr>
          <w:bCs/>
          <w:b/>
        </w:rPr>
        <w:t xml:space="preserve">Marketing Manager</w:t>
      </w:r>
      <w:r>
        <w:t xml:space="preserve"> </w:t>
      </w:r>
      <w:r>
        <w:t xml:space="preserve">role based in</w:t>
      </w:r>
      <w:r>
        <w:t xml:space="preserve"> </w:t>
      </w:r>
      <w:r>
        <w:rPr>
          <w:bCs/>
          <w:b/>
        </w:rPr>
        <w:t xml:space="preserve">Iran Tehran</w:t>
      </w:r>
      <w:r>
        <w:t xml:space="preserve">. The Marketing Manager will be responsible for developing and executing comprehensive marketing strategies, managing brand positioning across domestic and regional markets, overseeing digital and traditional marketing channels, leading a team of marketing specialists, and reporting directly to the Chief Executive Officer. The candidate must possess a minimum of eight (8) years of progressive marketing experience, with at least three (3) years in a managerial capacity within the Iranian or Middle Eastern business environment.</w:t>
      </w:r>
    </w:p>
    <w:p>
      <w:pPr>
        <w:pStyle w:val="BodyText"/>
      </w:pPr>
      <w:r>
        <w:t xml:space="preserve">Our recruitment services for this Marketing Manager position in Iran Tehran include the following deliverables:</w:t>
      </w:r>
    </w:p>
    <w:p>
      <w:pPr>
        <w:numPr>
          <w:ilvl w:val="0"/>
          <w:numId w:val="1001"/>
        </w:numPr>
        <w:pStyle w:val="Compact"/>
      </w:pPr>
      <w:r>
        <w:t xml:space="preserve">Comprehensive job profiling and role specification development tailored to the client's industry sector in Iran Tehran.</w:t>
      </w:r>
    </w:p>
    <w:p>
      <w:pPr>
        <w:numPr>
          <w:ilvl w:val="0"/>
          <w:numId w:val="1001"/>
        </w:numPr>
        <w:pStyle w:val="Compact"/>
      </w:pPr>
      <w:r>
        <w:t xml:space="preserve">Market mapping and talent sourcing across Tehran's business districts, including Valiasr, Enghelab, and the Free Trade Zone.</w:t>
      </w:r>
    </w:p>
    <w:p>
      <w:pPr>
        <w:numPr>
          <w:ilvl w:val="0"/>
          <w:numId w:val="1001"/>
        </w:numPr>
        <w:pStyle w:val="Compact"/>
      </w:pPr>
      <w:r>
        <w:t xml:space="preserve">Screening of a minimum of forty (40) qualified Marketing Manager candidates through CV analysis, competency assessments, and structured interviews.</w:t>
      </w:r>
    </w:p>
    <w:p>
      <w:pPr>
        <w:numPr>
          <w:ilvl w:val="0"/>
          <w:numId w:val="1001"/>
        </w:numPr>
        <w:pStyle w:val="Compact"/>
      </w:pPr>
      <w:r>
        <w:t xml:space="preserve">Conducting two rounds of in-person interviews in our Tehran office, including a practical marketing strategy case study.</w:t>
      </w:r>
    </w:p>
    <w:p>
      <w:pPr>
        <w:numPr>
          <w:ilvl w:val="0"/>
          <w:numId w:val="1001"/>
        </w:numPr>
        <w:pStyle w:val="Compact"/>
      </w:pPr>
      <w:r>
        <w:t xml:space="preserve">Background verification, reference checks, and professional credential validation for the shortlisted Marketing Manager candidates.</w:t>
      </w:r>
    </w:p>
    <w:p>
      <w:pPr>
        <w:numPr>
          <w:ilvl w:val="0"/>
          <w:numId w:val="1001"/>
        </w:numPr>
        <w:pStyle w:val="Compact"/>
      </w:pPr>
      <w:r>
        <w:t xml:space="preserve">Salary benchmarking and compensation structuring aligned with current Iran Tehran market rates for senior marketing leadership positions.</w:t>
      </w:r>
    </w:p>
    <w:p>
      <w:pPr>
        <w:numPr>
          <w:ilvl w:val="0"/>
          <w:numId w:val="1001"/>
        </w:numPr>
        <w:pStyle w:val="Compact"/>
      </w:pPr>
      <w:r>
        <w:t xml:space="preserve">Final candidate presentation with a detailed assessment report and recommendation to the client's hiring committee.</w:t>
      </w:r>
    </w:p>
    <w:p>
      <w:pPr>
        <w:numPr>
          <w:ilvl w:val="0"/>
          <w:numId w:val="1001"/>
        </w:numPr>
        <w:pStyle w:val="Compact"/>
      </w:pPr>
      <w:r>
        <w:t xml:space="preserve">Offer negotiation support and onboarding coordination for the successful Marketing Manager hire.</w:t>
      </w:r>
    </w:p>
    <w:p>
      <w:pPr>
        <w:numPr>
          <w:ilvl w:val="0"/>
          <w:numId w:val="1001"/>
        </w:numPr>
        <w:pStyle w:val="Compact"/>
      </w:pPr>
      <w:r>
        <w:t xml:space="preserve">Post-placement support period of ninety (90) days to ensure the Marketing Manager's successful integration into the Iran Tehran team.</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Cost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Job Profiling &amp; Role Specification for Marketing Manager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Talent Sourcing &amp; Market Mapping (Tehran, Iran)</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CV Screening &amp; Competency Assessment (40 candidates)</w:t>
            </w:r>
          </w:p>
        </w:tc>
        <w:tc>
          <w:tcPr/>
          <w:p>
            <w:pPr>
              <w:pStyle w:val="Compact"/>
              <w:jc w:val="left"/>
            </w:pPr>
            <w:r>
              <w:t xml:space="preserve">40</w:t>
            </w:r>
          </w:p>
        </w:tc>
        <w:tc>
          <w:tcPr/>
          <w:p>
            <w:pPr>
              <w:pStyle w:val="Compact"/>
              <w:jc w:val="left"/>
            </w:pPr>
            <w:r>
              <w:t xml:space="preserve">4,200,000</w:t>
            </w:r>
          </w:p>
        </w:tc>
        <w:tc>
          <w:tcPr/>
          <w:p>
            <w:pPr>
              <w:pStyle w:val="Compact"/>
              <w:jc w:val="left"/>
            </w:pPr>
            <w:r>
              <w:t xml:space="preserve">168,000,000</w:t>
            </w:r>
          </w:p>
        </w:tc>
      </w:tr>
      <w:tr>
        <w:tc>
          <w:tcPr/>
          <w:p>
            <w:pPr>
              <w:pStyle w:val="Compact"/>
              <w:jc w:val="left"/>
            </w:pPr>
            <w:r>
              <w:t xml:space="preserve">04</w:t>
            </w:r>
          </w:p>
        </w:tc>
        <w:tc>
          <w:tcPr/>
          <w:p>
            <w:pPr>
              <w:pStyle w:val="Compact"/>
              <w:jc w:val="left"/>
            </w:pPr>
            <w:r>
              <w:t xml:space="preserve">Structured Interviews &amp; Case Study Evaluation (2 rounds)</w:t>
            </w:r>
          </w:p>
        </w:tc>
        <w:tc>
          <w:tcPr/>
          <w:p>
            <w:pPr>
              <w:pStyle w:val="Compact"/>
              <w:jc w:val="left"/>
            </w:pPr>
            <w:r>
              <w:t xml:space="preserve">10</w:t>
            </w:r>
          </w:p>
        </w:tc>
        <w:tc>
          <w:tcPr/>
          <w:p>
            <w:pPr>
              <w:pStyle w:val="Compact"/>
              <w:jc w:val="left"/>
            </w:pPr>
            <w:r>
              <w:t xml:space="preserve">12,500,000</w:t>
            </w:r>
          </w:p>
        </w:tc>
        <w:tc>
          <w:tcPr/>
          <w:p>
            <w:pPr>
              <w:pStyle w:val="Compact"/>
              <w:jc w:val="left"/>
            </w:pPr>
            <w:r>
              <w:t xml:space="preserve">125,000,000</w:t>
            </w:r>
          </w:p>
        </w:tc>
      </w:tr>
      <w:tr>
        <w:tc>
          <w:tcPr/>
          <w:p>
            <w:pPr>
              <w:pStyle w:val="Compact"/>
              <w:jc w:val="left"/>
            </w:pPr>
            <w:r>
              <w:t xml:space="preserve">05</w:t>
            </w:r>
          </w:p>
        </w:tc>
        <w:tc>
          <w:tcPr/>
          <w:p>
            <w:pPr>
              <w:pStyle w:val="Compact"/>
              <w:jc w:val="left"/>
            </w:pPr>
            <w:r>
              <w:t xml:space="preserve">Background Verification &amp; Reference Checks</w:t>
            </w:r>
          </w:p>
        </w:tc>
        <w:tc>
          <w:tcPr/>
          <w:p>
            <w:pPr>
              <w:pStyle w:val="Compact"/>
              <w:jc w:val="left"/>
            </w:pPr>
            <w:r>
              <w:t xml:space="preserve">5</w:t>
            </w:r>
          </w:p>
        </w:tc>
        <w:tc>
          <w:tcPr/>
          <w:p>
            <w:pPr>
              <w:pStyle w:val="Compact"/>
              <w:jc w:val="left"/>
            </w:pPr>
            <w:r>
              <w:t xml:space="preserve">8,700,000</w:t>
            </w:r>
          </w:p>
        </w:tc>
        <w:tc>
          <w:tcPr/>
          <w:p>
            <w:pPr>
              <w:pStyle w:val="Compact"/>
              <w:jc w:val="left"/>
            </w:pPr>
            <w:r>
              <w:t xml:space="preserve">43,500,000</w:t>
            </w:r>
          </w:p>
        </w:tc>
      </w:tr>
      <w:tr>
        <w:tc>
          <w:tcPr/>
          <w:p>
            <w:pPr>
              <w:pStyle w:val="Compact"/>
              <w:jc w:val="left"/>
            </w:pPr>
            <w:r>
              <w:t xml:space="preserve">06</w:t>
            </w:r>
          </w:p>
        </w:tc>
        <w:tc>
          <w:tcPr/>
          <w:p>
            <w:pPr>
              <w:pStyle w:val="Compact"/>
              <w:jc w:val="left"/>
            </w:pPr>
            <w:r>
              <w:t xml:space="preserve">Salary Benchmarking – Marketing Manager, Iran Tehran</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Final Candidate Presentation &amp; Assessment Report</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08</w:t>
            </w:r>
          </w:p>
        </w:tc>
        <w:tc>
          <w:tcPr/>
          <w:p>
            <w:pPr>
              <w:pStyle w:val="Compact"/>
              <w:jc w:val="left"/>
            </w:pPr>
            <w:r>
              <w:t xml:space="preserve">Offer Negotiation &amp; Onboarding Coordination</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09</w:t>
            </w:r>
          </w:p>
        </w:tc>
        <w:tc>
          <w:tcPr/>
          <w:p>
            <w:pPr>
              <w:pStyle w:val="Compact"/>
              <w:jc w:val="left"/>
            </w:pPr>
            <w:r>
              <w:t xml:space="preserve">Post-Placement Support (90 days)</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gridSpan w:val="4"/>
          </w:tcPr>
          <w:p>
            <w:pPr>
              <w:pStyle w:val="Compact"/>
              <w:jc w:val="left"/>
            </w:pPr>
            <w:r>
              <w:t xml:space="preserve">Subtotal</w:t>
            </w:r>
          </w:p>
        </w:tc>
        <w:tc>
          <w:tcPr/>
          <w:p>
            <w:pPr>
              <w:pStyle w:val="Compact"/>
              <w:jc w:val="left"/>
            </w:pPr>
            <w:r>
              <w:t xml:space="preserve">470,000,000</w:t>
            </w:r>
          </w:p>
        </w:tc>
      </w:tr>
      <w:tr>
        <w:tc>
          <w:tcPr>
            <w:gridSpan w:val="4"/>
          </w:tcPr>
          <w:p>
            <w:pPr>
              <w:pStyle w:val="Compact"/>
              <w:jc w:val="left"/>
            </w:pPr>
            <w:r>
              <w:t xml:space="preserve">VAT (9% – Iran Standard Rate)</w:t>
            </w:r>
          </w:p>
        </w:tc>
        <w:tc>
          <w:tcPr/>
          <w:p>
            <w:pPr>
              <w:pStyle w:val="Compact"/>
              <w:jc w:val="left"/>
            </w:pPr>
            <w:r>
              <w:t xml:space="preserve">42,300,000</w:t>
            </w:r>
          </w:p>
        </w:tc>
      </w:tr>
      <w:tr>
        <w:tc>
          <w:tcPr>
            <w:gridSpan w:val="4"/>
          </w:tcPr>
          <w:p>
            <w:pPr>
              <w:pStyle w:val="Compact"/>
              <w:jc w:val="left"/>
            </w:pPr>
            <w:r>
              <w:t xml:space="preserve">GRAND TOTAL (Quotation Estimate)</w:t>
            </w:r>
          </w:p>
        </w:tc>
        <w:tc>
          <w:tcPr/>
          <w:p>
            <w:pPr>
              <w:pStyle w:val="Compact"/>
              <w:jc w:val="left"/>
            </w:pPr>
            <w:r>
              <w:t xml:space="preserve">512,300,000 IRR</w:t>
            </w:r>
          </w:p>
        </w:tc>
      </w:tr>
    </w:tbl>
    <w:p>
      <w:pPr>
        <w:pStyle w:val="BodyText"/>
      </w:pPr>
      <w:r>
        <w:t xml:space="preserve">4. Payment Schedule</w:t>
      </w:r>
    </w:p>
    <w:p>
      <w:pPr>
        <w:pStyle w:val="BodyText"/>
      </w:pPr>
      <w:r>
        <w:t xml:space="preserve">This Quotation Estimate stipulates the following payment milestones for the Marketing Manager recruitment engagement in Iran Tehran:</w:t>
      </w:r>
    </w:p>
    <w:p>
      <w:pPr>
        <w:numPr>
          <w:ilvl w:val="0"/>
          <w:numId w:val="1002"/>
        </w:numPr>
        <w:pStyle w:val="Compact"/>
      </w:pPr>
      <w:r>
        <w:rPr>
          <w:bCs/>
          <w:b/>
        </w:rPr>
        <w:t xml:space="preserve">30% Advance Payment</w:t>
      </w:r>
      <w:r>
        <w:t xml:space="preserve"> </w:t>
      </w:r>
      <w:r>
        <w:t xml:space="preserve">(153,690,000 IRR) – Due upon signed acceptance of this Quotation Estimate and commencement of the job profiling phase.</w:t>
      </w:r>
    </w:p>
    <w:p>
      <w:pPr>
        <w:numPr>
          <w:ilvl w:val="0"/>
          <w:numId w:val="1002"/>
        </w:numPr>
        <w:pStyle w:val="Compact"/>
      </w:pPr>
      <w:r>
        <w:rPr>
          <w:bCs/>
          <w:b/>
        </w:rPr>
        <w:t xml:space="preserve">40% Progress Payment</w:t>
      </w:r>
      <w:r>
        <w:t xml:space="preserve"> </w:t>
      </w:r>
      <w:r>
        <w:t xml:space="preserve">(204,920,000 IRR) – Due upon completion of the interview and assessment phase and presentation of the final shortlist of Marketing Manager candidates.</w:t>
      </w:r>
    </w:p>
    <w:p>
      <w:pPr>
        <w:numPr>
          <w:ilvl w:val="0"/>
          <w:numId w:val="1002"/>
        </w:numPr>
        <w:pStyle w:val="Compact"/>
      </w:pPr>
      <w:r>
        <w:rPr>
          <w:bCs/>
          <w:b/>
        </w:rPr>
        <w:t xml:space="preserve">30% Final Payment</w:t>
      </w:r>
      <w:r>
        <w:t xml:space="preserve"> </w:t>
      </w:r>
      <w:r>
        <w:t xml:space="preserve">(153,690,000 IRR) – Due upon successful onboarding of the Marketing Manager and commencement of the 90-day post-placement support period.</w:t>
      </w:r>
    </w:p>
    <w:p>
      <w:pPr>
        <w:pStyle w:val="FirstParagraph"/>
      </w:pPr>
      <w:r>
        <w:t xml:space="preserve">5. Terms and Conditions</w:t>
      </w:r>
    </w:p>
    <w:p>
      <w:pPr>
        <w:numPr>
          <w:ilvl w:val="0"/>
          <w:numId w:val="1003"/>
        </w:numPr>
        <w:pStyle w:val="Compact"/>
      </w:pPr>
      <w:r>
        <w:t xml:space="preserve">This Quotation Estimate is valid for thirty (30) days from the issue date. Beyond this period, all rates are subject to revision based on prevailing Iran Tehran market conditions.</w:t>
      </w:r>
    </w:p>
    <w:p>
      <w:pPr>
        <w:numPr>
          <w:ilvl w:val="0"/>
          <w:numId w:val="1003"/>
        </w:numPr>
        <w:pStyle w:val="Compact"/>
      </w:pPr>
      <w:r>
        <w:t xml:space="preserve">The recruitment process for the Marketing Manager position is estimated to be completed within eight (8) to twelve (12) weeks from the commencement date, depending on candidate availability in the Iran Tehran market.</w:t>
      </w:r>
    </w:p>
    <w:p>
      <w:pPr>
        <w:numPr>
          <w:ilvl w:val="0"/>
          <w:numId w:val="1003"/>
        </w:numPr>
        <w:pStyle w:val="Compact"/>
      </w:pPr>
      <w:r>
        <w:t xml:space="preserve">Should the client decide to terminate the engagement before the final candidate is placed, a pro-rata refund of unused services will be calculated and issued within fourteen (14) business days.</w:t>
      </w:r>
    </w:p>
    <w:p>
      <w:pPr>
        <w:numPr>
          <w:ilvl w:val="0"/>
          <w:numId w:val="1003"/>
        </w:numPr>
        <w:pStyle w:val="Compact"/>
      </w:pPr>
      <w:r>
        <w:t xml:space="preserve">Our guarantee period for the Marketing Manager placement is one hundred and eighty (180) days. If the placed Marketing Manager resigns or is terminated for cause within this period, we will provide a replacement candidate at no additional cost.</w:t>
      </w:r>
    </w:p>
    <w:p>
      <w:pPr>
        <w:numPr>
          <w:ilvl w:val="0"/>
          <w:numId w:val="1003"/>
        </w:numPr>
        <w:pStyle w:val="Compact"/>
      </w:pPr>
      <w:r>
        <w:t xml:space="preserve">All candidate data and assessment materials are handled in strict confidence in accordance with Iranian data protection regulations applicable in Tehran.</w:t>
      </w:r>
    </w:p>
    <w:p>
      <w:pPr>
        <w:numPr>
          <w:ilvl w:val="0"/>
          <w:numId w:val="1003"/>
        </w:numPr>
        <w:pStyle w:val="Compact"/>
      </w:pPr>
      <w:r>
        <w:t xml:space="preserve">This Quotation Estimate does not constitute an employment contract. The employment terms for the Marketing Manager will be governed by a separate agreement between the client and the hired candidate.</w:t>
      </w:r>
    </w:p>
    <w:p>
      <w:pPr>
        <w:numPr>
          <w:ilvl w:val="0"/>
          <w:numId w:val="1003"/>
        </w:numPr>
        <w:pStyle w:val="Compact"/>
      </w:pPr>
      <w:r>
        <w:t xml:space="preserve">Any amendments to the scope of work must be documented in a written addendum signed by both parties and will be reflected in a revised Quotation Estimate.</w:t>
      </w:r>
    </w:p>
    <w:p>
      <w:pPr>
        <w:pStyle w:val="FirstParagraph"/>
      </w:pPr>
      <w:r>
        <w:t xml:space="preserve">6. Acceptance and Authorization</w:t>
      </w:r>
    </w:p>
    <w:p>
      <w:pPr>
        <w:pStyle w:val="BodyText"/>
      </w:pPr>
      <w:r>
        <w:t xml:space="preserve">By signing below, the client acknowledges receipt of this Quotation Estimate for the Marketing Manager recruitment services in Iran Tehran and agrees to the terms, conditions, and financial obligations outlined herein.</w:t>
      </w:r>
    </w:p>
    <w:p>
      <w:pPr>
        <w:pStyle w:val="BodyText"/>
      </w:pPr>
      <w:r>
        <w:rPr>
          <w:bCs/>
          <w:b/>
        </w:rPr>
        <w:t xml:space="preserve">For: Persian Executive Talent Solutions</w:t>
      </w:r>
    </w:p>
    <w:p>
      <w:pPr>
        <w:pStyle w:val="BodyText"/>
      </w:pPr>
      <w:r>
        <w:t xml:space="preserve">Name: ___________________________</w:t>
      </w:r>
    </w:p>
    <w:p>
      <w:pPr>
        <w:pStyle w:val="BodyText"/>
      </w:pPr>
      <w:r>
        <w:t xml:space="preserve">Title: Director of Executive Search</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Client Company</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Persian Executive Talent Solutions | Office 12, Valiasr Kish Avenue, Tehran, Iran | Tel: +98-21-XXXX-XXXX | Email: info@persianexecutive.ir</w:t>
      </w:r>
    </w:p>
    <w:p>
      <w:pPr>
        <w:pStyle w:val="BodyText"/>
      </w:pPr>
      <w:r>
        <w:t xml:space="preserve">This Quotation Estimate (Ref: QE-IR-2025-0472) is the property of Persian Executive Talent Solutions and is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Iran Tehran</dc:title>
  <dc:creator/>
  <dc:language>en</dc:language>
  <cp:keywords/>
  <dcterms:created xsi:type="dcterms:W3CDTF">2026-10-10T06:10:52Z</dcterms:created>
  <dcterms:modified xsi:type="dcterms:W3CDTF">2026-10-10T06:10:52Z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