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Kazakhstan</w:t>
      </w:r>
      <w:r>
        <w:t xml:space="preserve"> </w:t>
      </w:r>
      <w:r>
        <w:t xml:space="preserve">Almaty</w:t>
      </w:r>
    </w:p>
    <w:bookmarkStart w:id="20" w:name="almaty-digital-solutions-llp"/>
    <w:p>
      <w:pPr>
        <w:pStyle w:val="Heading1"/>
      </w:pPr>
      <w:r>
        <w:t xml:space="preserve">Almaty Digital Solutions LLP</w:t>
      </w:r>
    </w:p>
    <w:p>
      <w:pPr>
        <w:pStyle w:val="FirstParagraph"/>
      </w:pPr>
      <w:r>
        <w:t xml:space="preserve">128 Abay Avenue, Office 412, Almaty, 050040, Kazakhstan</w:t>
      </w:r>
    </w:p>
    <w:p>
      <w:pPr>
        <w:pStyle w:val="BodyText"/>
      </w:pPr>
      <w:r>
        <w:t xml:space="preserve">Tel: +7 (727) 312-45-67 | Email: info@almatydigitalsolutions.kz</w:t>
      </w:r>
    </w:p>
    <w:p>
      <w:pPr>
        <w:pStyle w:val="BodyText"/>
      </w:pPr>
      <w:r>
        <w:t xml:space="preserve">BIN: 040840012345 | IIN: 990101400123</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QTE-2025-ALM-00847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Kazakhstan Almaty Market Division</w:t>
      </w:r>
    </w:p>
    <w:p>
      <w:pPr>
        <w:pStyle w:val="BodyText"/>
      </w:pPr>
      <w:r>
        <w:rPr>
          <w:bCs/>
          <w:b/>
        </w:rPr>
        <w:t xml:space="preserve">Position:</w:t>
      </w:r>
      <w:r>
        <w:t xml:space="preserve"> </w:t>
      </w:r>
      <w:r>
        <w:t xml:space="preserve">Marketing Manager</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Central Asia Trade Group JSC</w:t>
      </w:r>
    </w:p>
    <w:p>
      <w:pPr>
        <w:pStyle w:val="BodyText"/>
      </w:pPr>
      <w:r>
        <w:rPr>
          <w:bCs/>
          <w:b/>
        </w:rPr>
        <w:t xml:space="preserve">Address:</w:t>
      </w:r>
      <w:r>
        <w:t xml:space="preserve"> </w:t>
      </w:r>
      <w:r>
        <w:t xml:space="preserve">45 Dostyk Avenue, Almaty, Kazakhstan</w:t>
      </w:r>
    </w:p>
    <w:p>
      <w:pPr>
        <w:pStyle w:val="BodyText"/>
      </w:pPr>
      <w:r>
        <w:rPr>
          <w:bCs/>
          <w:b/>
        </w:rPr>
        <w:t xml:space="preserve">Contact Person:</w:t>
      </w:r>
      <w:r>
        <w:t xml:space="preserve"> </w:t>
      </w:r>
      <w:r>
        <w:t xml:space="preserve">Aigerim Nurlanova, HR Director</w:t>
      </w:r>
    </w:p>
    <w:p>
      <w:pPr>
        <w:pStyle w:val="BodyText"/>
      </w:pPr>
      <w:r>
        <w:rPr>
          <w:bCs/>
          <w:b/>
        </w:rPr>
        <w:t xml:space="preserve">Email:</w:t>
      </w:r>
      <w:r>
        <w:t xml:space="preserve"> </w:t>
      </w:r>
      <w:r>
        <w:t xml:space="preserve">a.nurlanova@catg.kz</w:t>
      </w:r>
    </w:p>
    <w:p>
      <w:pPr>
        <w:pStyle w:val="BodyText"/>
      </w:pPr>
      <w:r>
        <w:rPr>
          <w:bCs/>
          <w:b/>
        </w:rPr>
        <w:t xml:space="preserve">Phone:</w:t>
      </w:r>
      <w:r>
        <w:t xml:space="preserve"> </w:t>
      </w:r>
      <w:r>
        <w:t xml:space="preserve">+7 (727) 298-77-10</w:t>
      </w:r>
    </w:p>
    <w:bookmarkEnd w:id="22"/>
    <w:p>
      <w:pPr>
        <w:pStyle w:val="BodyText"/>
      </w:pPr>
      <w:r>
        <w:t xml:space="preserve">Dear Ms. Nurlanova,</w:t>
      </w:r>
    </w:p>
    <w:p>
      <w:pPr>
        <w:pStyle w:val="BodyText"/>
      </w:pPr>
      <w:r>
        <w:t xml:space="preserve">Thank you for your inquiry regarding the recruitment and engagement of a</w:t>
      </w:r>
      <w:r>
        <w:t xml:space="preserve"> </w:t>
      </w:r>
      <w:r>
        <w:t xml:space="preserve">Marketing Manager</w:t>
      </w:r>
      <w:r>
        <w:t xml:space="preserve"> </w:t>
      </w:r>
      <w:r>
        <w:t xml:space="preserve">for your Kazakhstan Almaty operations. This</w:t>
      </w:r>
      <w:r>
        <w:t xml:space="preserve"> </w:t>
      </w:r>
      <w:r>
        <w:t xml:space="preserve">Quotation Estimate</w:t>
      </w:r>
      <w:r>
        <w:t xml:space="preserve"> </w:t>
      </w:r>
      <w:r>
        <w:t xml:space="preserve">outlines the comprehensive scope of services, associated costs, and terms under which Almaty Digital Solutions LLP will provide the recruitment, onboarding, and initial management support for the</w:t>
      </w:r>
      <w:r>
        <w:t xml:space="preserve"> </w:t>
      </w:r>
      <w:r>
        <w:t xml:space="preserve">Marketing Manager</w:t>
      </w:r>
      <w:r>
        <w:t xml:space="preserve"> </w:t>
      </w:r>
      <w:r>
        <w:t xml:space="preserve">role within your Kazakhstan Almaty office. We are committed to delivering a professional who will drive brand growth, digital engagement, and market penetration across the Kazakhstan Almaty region and surrounding territories.</w:t>
      </w:r>
    </w:p>
    <w:bookmarkStart w:id="23" w:name="scope-of-services"/>
    <w:p>
      <w:pPr>
        <w:pStyle w:val="Heading2"/>
      </w:pPr>
      <w:r>
        <w:t xml:space="preserve">Scope of Services</w:t>
      </w:r>
    </w:p>
    <w:p>
      <w:pPr>
        <w:pStyle w:val="FirstParagraph"/>
      </w:pPr>
      <w:r>
        <w:t xml:space="preserve">This</w:t>
      </w:r>
      <w:r>
        <w:t xml:space="preserve"> </w:t>
      </w:r>
      <w:r>
        <w:t xml:space="preserve">Quotation Estimate</w:t>
      </w:r>
      <w:r>
        <w:t xml:space="preserve"> </w:t>
      </w:r>
      <w:r>
        <w:t xml:space="preserve">covers the following deliverables related to the</w:t>
      </w:r>
      <w:r>
        <w:t xml:space="preserve"> </w:t>
      </w:r>
      <w:r>
        <w:t xml:space="preserve">Marketing Manager</w:t>
      </w:r>
      <w:r>
        <w:t xml:space="preserve"> </w:t>
      </w:r>
      <w:r>
        <w:t xml:space="preserve">position in Kazakhstan Almaty: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Cost (KZT)</w:t>
            </w:r>
          </w:p>
        </w:tc>
      </w:tr>
      <w:tr>
        <w:tc>
          <w:tcPr/>
          <w:p>
            <w:pPr>
              <w:pStyle w:val="Compact"/>
              <w:jc w:val="left"/>
            </w:pPr>
            <w:r>
              <w:t xml:space="preserve">1</w:t>
            </w:r>
          </w:p>
        </w:tc>
        <w:tc>
          <w:tcPr/>
          <w:p>
            <w:pPr>
              <w:pStyle w:val="Compact"/>
              <w:jc w:val="left"/>
            </w:pPr>
            <w:r>
              <w:t xml:space="preserve">Market Research &amp; Role Definition</w:t>
            </w:r>
          </w:p>
        </w:tc>
        <w:tc>
          <w:tcPr/>
          <w:p>
            <w:pPr>
              <w:pStyle w:val="Compact"/>
              <w:jc w:val="left"/>
            </w:pPr>
            <w:r>
              <w:t xml:space="preserve">Comprehensive analysis of the Kazakhstan Almaty marketing landscape, competitor benchmarking, and detailed job specification for the Marketing Manager position.</w:t>
            </w:r>
          </w:p>
        </w:tc>
        <w:tc>
          <w:tcPr/>
          <w:p>
            <w:pPr>
              <w:pStyle w:val="Compact"/>
              <w:jc w:val="left"/>
            </w:pPr>
            <w:r>
              <w:t xml:space="preserve">2 weeks</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Candidate Sourcing &amp; Screening</w:t>
            </w:r>
          </w:p>
        </w:tc>
        <w:tc>
          <w:tcPr/>
          <w:p>
            <w:pPr>
              <w:pStyle w:val="Compact"/>
              <w:jc w:val="left"/>
            </w:pPr>
            <w:r>
              <w:t xml:space="preserve">Identification, outreach, and initial screening of qualified Marketing Manager candidates with experience in the Kazakhstan Almaty market. Minimum 15 shortlisted profiles.</w:t>
            </w:r>
          </w:p>
        </w:tc>
        <w:tc>
          <w:tcPr/>
          <w:p>
            <w:pPr>
              <w:pStyle w:val="Compact"/>
              <w:jc w:val="left"/>
            </w:pPr>
            <w:r>
              <w:t xml:space="preserve">3 weeks</w:t>
            </w:r>
          </w:p>
        </w:tc>
        <w:tc>
          <w:tcPr/>
          <w:p>
            <w:pPr>
              <w:pStyle w:val="Compact"/>
              <w:jc w:val="left"/>
            </w:pPr>
            <w:r>
              <w:t xml:space="preserve">780,000</w:t>
            </w:r>
          </w:p>
        </w:tc>
      </w:tr>
      <w:tr>
        <w:tc>
          <w:tcPr/>
          <w:p>
            <w:pPr>
              <w:pStyle w:val="Compact"/>
              <w:jc w:val="left"/>
            </w:pPr>
            <w:r>
              <w:t xml:space="preserve">3</w:t>
            </w:r>
          </w:p>
        </w:tc>
        <w:tc>
          <w:tcPr/>
          <w:p>
            <w:pPr>
              <w:pStyle w:val="Compact"/>
              <w:jc w:val="left"/>
            </w:pPr>
            <w:r>
              <w:t xml:space="preserve">Interview Coordination &amp; Assessment</w:t>
            </w:r>
          </w:p>
        </w:tc>
        <w:tc>
          <w:tcPr/>
          <w:p>
            <w:pPr>
              <w:pStyle w:val="Compact"/>
              <w:jc w:val="left"/>
            </w:pPr>
            <w:r>
              <w:t xml:space="preserve">Structured interview panels, psychometric testing, and competency assessments tailored to the Marketing Manager role requirements in Kazakhstan Almaty.</w:t>
            </w:r>
          </w:p>
        </w:tc>
        <w:tc>
          <w:tcPr/>
          <w:p>
            <w:pPr>
              <w:pStyle w:val="Compact"/>
              <w:jc w:val="left"/>
            </w:pPr>
            <w:r>
              <w:t xml:space="preserve">2 weeks</w:t>
            </w:r>
          </w:p>
        </w:tc>
        <w:tc>
          <w:tcPr/>
          <w:p>
            <w:pPr>
              <w:pStyle w:val="Compact"/>
              <w:jc w:val="left"/>
            </w:pPr>
            <w:r>
              <w:t xml:space="preserve">520,000</w:t>
            </w:r>
          </w:p>
        </w:tc>
      </w:tr>
      <w:tr>
        <w:tc>
          <w:tcPr/>
          <w:p>
            <w:pPr>
              <w:pStyle w:val="Compact"/>
              <w:jc w:val="left"/>
            </w:pPr>
            <w:r>
              <w:t xml:space="preserve">4</w:t>
            </w:r>
          </w:p>
        </w:tc>
        <w:tc>
          <w:tcPr/>
          <w:p>
            <w:pPr>
              <w:pStyle w:val="Compact"/>
              <w:jc w:val="left"/>
            </w:pPr>
            <w:r>
              <w:t xml:space="preserve">Offer Negotiation &amp; Contract Preparation</w:t>
            </w:r>
          </w:p>
        </w:tc>
        <w:tc>
          <w:tcPr/>
          <w:p>
            <w:pPr>
              <w:pStyle w:val="Compact"/>
              <w:jc w:val="left"/>
            </w:pPr>
            <w:r>
              <w:t xml:space="preserve">Salary benchmarking against Kazakhstan Almaty market rates, offer letter preparation, and legal contract drafting compliant with Kazakh labor law.</w:t>
            </w:r>
          </w:p>
        </w:tc>
        <w:tc>
          <w:tcPr/>
          <w:p>
            <w:pPr>
              <w:pStyle w:val="Compact"/>
              <w:jc w:val="left"/>
            </w:pPr>
            <w:r>
              <w:t xml:space="preserve">1 week</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Onboarding &amp; Integration Support</w:t>
            </w:r>
          </w:p>
        </w:tc>
        <w:tc>
          <w:tcPr/>
          <w:p>
            <w:pPr>
              <w:pStyle w:val="Compact"/>
              <w:jc w:val="left"/>
            </w:pPr>
            <w:r>
              <w:t xml:space="preserve">90-day onboarding program for the Marketing Manager, including team integration, KPI framework setup, and strategic planning workshops in Kazakhstan Almaty.</w:t>
            </w:r>
          </w:p>
        </w:tc>
        <w:tc>
          <w:tcPr/>
          <w:p>
            <w:pPr>
              <w:pStyle w:val="Compact"/>
              <w:jc w:val="left"/>
            </w:pPr>
            <w:r>
              <w:t xml:space="preserve">3 months</w:t>
            </w:r>
          </w:p>
        </w:tc>
        <w:tc>
          <w:tcPr/>
          <w:p>
            <w:pPr>
              <w:pStyle w:val="Compact"/>
              <w:jc w:val="left"/>
            </w:pPr>
            <w:r>
              <w:t xml:space="preserve">1,200,000</w:t>
            </w:r>
          </w:p>
        </w:tc>
      </w:tr>
      <w:tr>
        <w:tc>
          <w:tcPr/>
          <w:p>
            <w:pPr>
              <w:pStyle w:val="Compact"/>
              <w:jc w:val="left"/>
            </w:pPr>
            <w:r>
              <w:t xml:space="preserve">6</w:t>
            </w:r>
          </w:p>
        </w:tc>
        <w:tc>
          <w:tcPr/>
          <w:p>
            <w:pPr>
              <w:pStyle w:val="Compact"/>
              <w:jc w:val="left"/>
            </w:pPr>
            <w:r>
              <w:t xml:space="preserve">Ongoing Performance Monitoring</w:t>
            </w:r>
          </w:p>
        </w:tc>
        <w:tc>
          <w:tcPr/>
          <w:p>
            <w:pPr>
              <w:pStyle w:val="Compact"/>
              <w:jc w:val="left"/>
            </w:pPr>
            <w:r>
              <w:t xml:space="preserve">Quarterly performance reviews, strategic alignment check-ins, and market adaptation guidance for the Marketing Manager throughout the first year in Kazakhstan Almaty.</w:t>
            </w:r>
          </w:p>
        </w:tc>
        <w:tc>
          <w:tcPr/>
          <w:p>
            <w:pPr>
              <w:pStyle w:val="Compact"/>
              <w:jc w:val="left"/>
            </w:pPr>
            <w:r>
              <w:t xml:space="preserve">12 months</w:t>
            </w:r>
          </w:p>
        </w:tc>
        <w:tc>
          <w:tcPr/>
          <w:p>
            <w:pPr>
              <w:pStyle w:val="Compact"/>
              <w:jc w:val="left"/>
            </w:pPr>
            <w:r>
              <w:t xml:space="preserve">960,000</w:t>
            </w:r>
          </w:p>
        </w:tc>
      </w:tr>
      <w:tr>
        <w:tc>
          <w:tcPr>
            <w:gridSpan w:val="4"/>
          </w:tcPr>
          <w:p>
            <w:pPr>
              <w:pStyle w:val="Compact"/>
              <w:jc w:val="left"/>
            </w:pPr>
            <w:r>
              <w:t xml:space="preserve">Subtotal</w:t>
            </w:r>
          </w:p>
        </w:tc>
        <w:tc>
          <w:tcPr/>
          <w:p>
            <w:pPr>
              <w:pStyle w:val="Compact"/>
              <w:jc w:val="left"/>
            </w:pPr>
            <w:r>
              <w:t xml:space="preserve">4,230,000</w:t>
            </w:r>
          </w:p>
        </w:tc>
      </w:tr>
      <w:tr>
        <w:tc>
          <w:tcPr>
            <w:gridSpan w:val="4"/>
          </w:tcPr>
          <w:p>
            <w:pPr>
              <w:pStyle w:val="Compact"/>
              <w:jc w:val="left"/>
            </w:pPr>
            <w:r>
              <w:t xml:space="preserve">VAT (12%)</w:t>
            </w:r>
          </w:p>
        </w:tc>
        <w:tc>
          <w:tcPr/>
          <w:p>
            <w:pPr>
              <w:pStyle w:val="Compact"/>
              <w:jc w:val="left"/>
            </w:pPr>
            <w:r>
              <w:t xml:space="preserve">507,600</w:t>
            </w:r>
          </w:p>
        </w:tc>
      </w:tr>
      <w:tr>
        <w:tc>
          <w:tcPr>
            <w:gridSpan w:val="4"/>
          </w:tcPr>
          <w:p>
            <w:pPr>
              <w:pStyle w:val="Compact"/>
              <w:jc w:val="left"/>
            </w:pPr>
            <w:r>
              <w:rPr>
                <w:bCs/>
                <w:b/>
              </w:rPr>
              <w:t xml:space="preserve">Total Quotation Estimate (KZT)</w:t>
            </w:r>
          </w:p>
        </w:tc>
        <w:tc>
          <w:tcPr/>
          <w:p>
            <w:pPr>
              <w:pStyle w:val="Compact"/>
              <w:jc w:val="left"/>
            </w:pPr>
            <w:r>
              <w:rPr>
                <w:bCs/>
                <w:b/>
              </w:rPr>
              <w:t xml:space="preserve">4,737,600</w:t>
            </w:r>
          </w:p>
        </w:tc>
      </w:tr>
    </w:tbl>
    <w:bookmarkEnd w:id="23"/>
    <w:bookmarkStart w:id="24" w:name="marketing-manager-role-summary"/>
    <w:p>
      <w:pPr>
        <w:pStyle w:val="Heading2"/>
      </w:pPr>
      <w:r>
        <w:t xml:space="preserve">Marketing Manager Role Summary</w:t>
      </w:r>
    </w:p>
    <w:p>
      <w:pPr>
        <w:pStyle w:val="FirstParagraph"/>
      </w:pPr>
      <w:r>
        <w:t xml:space="preserve">The</w:t>
      </w:r>
      <w:r>
        <w:t xml:space="preserve"> </w:t>
      </w:r>
      <w:r>
        <w:t xml:space="preserve">Marketing Manager</w:t>
      </w:r>
      <w:r>
        <w:t xml:space="preserve"> </w:t>
      </w:r>
      <w:r>
        <w:t xml:space="preserve">engaged under this</w:t>
      </w:r>
      <w:r>
        <w:t xml:space="preserve"> </w:t>
      </w:r>
      <w:r>
        <w:t xml:space="preserve">Quotation Estimate</w:t>
      </w:r>
      <w:r>
        <w:t xml:space="preserve"> </w:t>
      </w:r>
      <w:r>
        <w:t xml:space="preserve">will be responsible for developing and executing integrated marketing strategies specifically tailored to the Kazakhstan Almaty consumer market. Key responsibilities include managing digital marketing channels, overseeing brand positioning in the competitive Kazakhstan Almaty business environment, leading a team of 4–6 marketing specialists, coordinating with regional offices across Kazakhstan, and reporting directly to the Chief Operating Officer. The ideal candidate will possess a minimum of 7 years of marketing experience, with at least 3 years in a senior leadership role within the Kazakhstan Almaty or Central Asian market. Fluency in Kazakh, Russian, and English is mandatory.</w:t>
      </w:r>
    </w:p>
    <w:bookmarkEnd w:id="24"/>
    <w:bookmarkStart w:id="25" w:name="payment-terms"/>
    <w:p>
      <w:pPr>
        <w:pStyle w:val="Heading2"/>
      </w:pPr>
      <w:r>
        <w:t xml:space="preserve">Payment Terms</w:t>
      </w:r>
    </w:p>
    <w:p>
      <w:pPr>
        <w:numPr>
          <w:ilvl w:val="0"/>
          <w:numId w:val="1001"/>
        </w:numPr>
        <w:pStyle w:val="Compact"/>
      </w:pPr>
      <w:r>
        <w:rPr>
          <w:bCs/>
          <w:b/>
        </w:rPr>
        <w:t xml:space="preserve">Advance Payment:</w:t>
      </w:r>
      <w:r>
        <w:t xml:space="preserve"> </w:t>
      </w:r>
      <w:r>
        <w:t xml:space="preserve">30% of the total</w:t>
      </w:r>
      <w:r>
        <w:t xml:space="preserve"> </w:t>
      </w:r>
      <w:r>
        <w:t xml:space="preserve">Quotation Estimate</w:t>
      </w:r>
      <w:r>
        <w:t xml:space="preserve"> </w:t>
      </w:r>
      <w:r>
        <w:t xml:space="preserve">amount (KZT 1,421,280) is due within 5 business days of contract signing to initiate the Marketing Manager recruitment process in Kazakhstan Almaty.</w:t>
      </w:r>
    </w:p>
    <w:p>
      <w:pPr>
        <w:numPr>
          <w:ilvl w:val="0"/>
          <w:numId w:val="1001"/>
        </w:numPr>
        <w:pStyle w:val="Compact"/>
      </w:pPr>
      <w:r>
        <w:rPr>
          <w:bCs/>
          <w:b/>
        </w:rPr>
        <w:t xml:space="preserve">Milestone Payment 1:</w:t>
      </w:r>
      <w:r>
        <w:t xml:space="preserve"> </w:t>
      </w:r>
      <w:r>
        <w:t xml:space="preserve">25% (KZT 1,184,400) is due upon successful completion of candidate sourcing and presentation of the shortlist to the client.</w:t>
      </w:r>
    </w:p>
    <w:p>
      <w:pPr>
        <w:numPr>
          <w:ilvl w:val="0"/>
          <w:numId w:val="1001"/>
        </w:numPr>
        <w:pStyle w:val="Compact"/>
      </w:pPr>
      <w:r>
        <w:rPr>
          <w:bCs/>
          <w:b/>
        </w:rPr>
        <w:t xml:space="preserve">Milestone Payment 2:</w:t>
      </w:r>
      <w:r>
        <w:t xml:space="preserve"> </w:t>
      </w:r>
      <w:r>
        <w:t xml:space="preserve">25% (KZT 1,184,400) is due upon the Marketing Manager's successful onboarding and completion of the 90-day integration period in Kazakhstan Almaty.</w:t>
      </w:r>
    </w:p>
    <w:p>
      <w:pPr>
        <w:numPr>
          <w:ilvl w:val="0"/>
          <w:numId w:val="1001"/>
        </w:numPr>
        <w:pStyle w:val="Compact"/>
      </w:pPr>
      <w:r>
        <w:rPr>
          <w:bCs/>
          <w:b/>
        </w:rPr>
        <w:t xml:space="preserve">Final Payment:</w:t>
      </w:r>
      <w:r>
        <w:t xml:space="preserve"> </w:t>
      </w:r>
      <w:r>
        <w:t xml:space="preserve">20% (KZT 947,520) is due at the conclusion of the 12-month performance monitoring period.</w:t>
      </w:r>
    </w:p>
    <w:p>
      <w:pPr>
        <w:numPr>
          <w:ilvl w:val="0"/>
          <w:numId w:val="1001"/>
        </w:numPr>
        <w:pStyle w:val="Compact"/>
      </w:pPr>
      <w:r>
        <w:t xml:space="preserve">All payments shall be made via bank transfer to Almaty Digital Solutions LLP, IBAN: KZ85 9900 0000 0000 0000 00, Bank: Jusan Bank, Almaty, Kazakhstan.</w:t>
      </w:r>
    </w:p>
    <w:bookmarkEnd w:id="25"/>
    <w:bookmarkStart w:id="26" w:name="terms-and-conditions"/>
    <w:p>
      <w:pPr>
        <w:pStyle w:val="Heading2"/>
      </w:pPr>
      <w:r>
        <w:t xml:space="preserve">Terms and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After the expiry date, pricing for the Marketing Manager engagement in Kazakhstan Almaty may be subject to revision based on market conditions.</w:t>
      </w:r>
    </w:p>
    <w:p>
      <w:pPr>
        <w:numPr>
          <w:ilvl w:val="0"/>
          <w:numId w:val="1002"/>
        </w:numPr>
        <w:pStyle w:val="Compact"/>
      </w:pPr>
      <w:r>
        <w:t xml:space="preserve">All services described in this document are governed by the Civil Code of the Republic of Kazakhstan and applicable labor legislation.</w:t>
      </w:r>
    </w:p>
    <w:p>
      <w:pPr>
        <w:numPr>
          <w:ilvl w:val="0"/>
          <w:numId w:val="1002"/>
        </w:numPr>
        <w:pStyle w:val="Compact"/>
      </w:pPr>
      <w:r>
        <w:t xml:space="preserve">Almaty Digital Solutions LLP shall not be held liable for the post-engagement performance of the Marketing Manager beyond the scope defined in this Quotation Estimate.</w:t>
      </w:r>
    </w:p>
    <w:p>
      <w:pPr>
        <w:numPr>
          <w:ilvl w:val="0"/>
          <w:numId w:val="1002"/>
        </w:numPr>
        <w:pStyle w:val="Compact"/>
      </w:pPr>
      <w:r>
        <w:t xml:space="preserve">Confidentiality: All candidate data, salary information, and strategic marketing plans related to the Kazakhstan Almaty operations shall be treated as strictly confidential by both parties.</w:t>
      </w:r>
    </w:p>
    <w:p>
      <w:pPr>
        <w:numPr>
          <w:ilvl w:val="0"/>
          <w:numId w:val="1002"/>
        </w:numPr>
        <w:pStyle w:val="Compact"/>
      </w:pPr>
      <w:r>
        <w:t xml:space="preserve">Any changes to the scope of the Marketing Manager role or the Kazakhstan Almaty market strategy must be documented in a written amendment to this Quotation Estimate.</w:t>
      </w:r>
    </w:p>
    <w:p>
      <w:pPr>
        <w:numPr>
          <w:ilvl w:val="0"/>
          <w:numId w:val="1002"/>
        </w:numPr>
        <w:pStyle w:val="Compact"/>
      </w:pPr>
      <w:r>
        <w:t xml:space="preserve">Disputes arising from this Quotation Estimate shall be resolved through arbitration in Almaty, Kazakhstan, in accordance with the rules of the Almaty International Arbitration Centre.</w:t>
      </w:r>
    </w:p>
    <w:p>
      <w:pPr>
        <w:numPr>
          <w:ilvl w:val="0"/>
          <w:numId w:val="1002"/>
        </w:numPr>
        <w:pStyle w:val="Compact"/>
      </w:pPr>
      <w:r>
        <w:t xml:space="preserve">This Quotation Estimate does not constitute a binding contract until both parties have signed and stamped the formal service agreement.</w:t>
      </w:r>
    </w:p>
    <w:bookmarkEnd w:id="26"/>
    <w:bookmarkStart w:id="27" w:name="acceptance"/>
    <w:p>
      <w:pPr>
        <w:pStyle w:val="Heading2"/>
      </w:pPr>
      <w:r>
        <w:t xml:space="preserve">Acceptance</w:t>
      </w:r>
    </w:p>
    <w:p>
      <w:pPr>
        <w:pStyle w:val="FirstParagraph"/>
      </w:pPr>
      <w:r>
        <w:t xml:space="preserve">By signing below, both parties acknowledge and accept the terms, conditions, and pricing outlined in this</w:t>
      </w:r>
      <w:r>
        <w:t xml:space="preserve"> </w:t>
      </w:r>
      <w:r>
        <w:t xml:space="preserve">Quotation Estimate</w:t>
      </w:r>
      <w:r>
        <w:t xml:space="preserve"> </w:t>
      </w:r>
      <w:r>
        <w:t xml:space="preserve">for the recruitment and engagement of a</w:t>
      </w:r>
      <w:r>
        <w:t xml:space="preserve"> </w:t>
      </w:r>
      <w:r>
        <w:t xml:space="preserve">Marketing Manager</w:t>
      </w:r>
      <w:r>
        <w:t xml:space="preserve"> </w:t>
      </w:r>
      <w:r>
        <w:t xml:space="preserve">in Kazakhstan Almaty.</w:t>
      </w:r>
    </w:p>
    <w:p>
      <w:pPr>
        <w:pStyle w:val="BodyText"/>
      </w:pPr>
      <w:r>
        <w:rPr>
          <w:bCs/>
          <w:b/>
        </w:rPr>
        <w:t xml:space="preserve">For Almaty Digital Solutions LLP</w:t>
      </w:r>
      <w:r>
        <w:br/>
      </w:r>
      <w:r>
        <w:t xml:space="preserve">Name: _________________________</w:t>
      </w:r>
      <w:r>
        <w:br/>
      </w:r>
      <w:r>
        <w:t xml:space="preserve">Title: Managing Director</w:t>
      </w:r>
      <w:r>
        <w:br/>
      </w:r>
      <w:r>
        <w:t xml:space="preserve">Signature &amp; Stamp: ___________</w:t>
      </w:r>
    </w:p>
    <w:p>
      <w:pPr>
        <w:pStyle w:val="BodyText"/>
      </w:pPr>
      <w:r>
        <w:rPr>
          <w:bCs/>
          <w:b/>
        </w:rPr>
        <w:t xml:space="preserve">For Central Asia Trade Group JSC</w:t>
      </w:r>
      <w:r>
        <w:br/>
      </w:r>
      <w:r>
        <w:t xml:space="preserve">Name: _________________________</w:t>
      </w:r>
      <w:r>
        <w:br/>
      </w:r>
      <w:r>
        <w:t xml:space="preserve">Title: HR Director</w:t>
      </w:r>
      <w:r>
        <w:br/>
      </w:r>
      <w:r>
        <w:t xml:space="preserve">Signature &amp; Stamp: ___________</w:t>
      </w:r>
    </w:p>
    <w:p>
      <w:pPr>
        <w:pStyle w:val="BodyText"/>
      </w:pPr>
      <w:r>
        <w:t xml:space="preserve">Quotation Estimate No. QTE-2025-ALM-00847 | Marketing Manager | Kazakhstan Almaty</w:t>
      </w:r>
    </w:p>
    <w:p>
      <w:pPr>
        <w:pStyle w:val="BodyText"/>
      </w:pPr>
      <w:r>
        <w:t xml:space="preserve">Almaty Digital Solutions LLP © 2025. All rights reserved. This document is confidential and intended solely for the named recipient.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Kazakhstan Almaty</dc:title>
  <dc:creator/>
  <dc:language>en</dc:language>
  <cp:keywords/>
  <dcterms:created xsi:type="dcterms:W3CDTF">2026-10-10T13:53:02Z</dcterms:created>
  <dcterms:modified xsi:type="dcterms:W3CDTF">2026-10-10T13:53:02Z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