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Marketing Manager Recruitment &amp; Placement Services</w:t>
      </w:r>
    </w:p>
    <w:p>
      <w:pPr>
        <w:pStyle w:val="BodyText"/>
      </w:pPr>
      <w:r>
        <w:t xml:space="preserve">Serving the Philippines Manila Business Community</w:t>
      </w:r>
    </w:p>
    <w:bookmarkEnd w:id="20"/>
    <w:bookmarkStart w:id="21" w:name="prepared-by"/>
    <w:p>
      <w:pPr>
        <w:pStyle w:val="Heading3"/>
      </w:pPr>
      <w:r>
        <w:t xml:space="preserve">Prepared By</w:t>
      </w:r>
    </w:p>
    <w:p>
      <w:pPr>
        <w:pStyle w:val="FirstParagraph"/>
      </w:pPr>
      <w:r>
        <w:rPr>
          <w:bCs/>
          <w:b/>
        </w:rPr>
        <w:t xml:space="preserve">Manila Executive Talent Solutions, Inc.</w:t>
      </w:r>
      <w:r>
        <w:br/>
      </w:r>
      <w:r>
        <w:t xml:space="preserve">12th Floor, BDO Corporate Center</w:t>
      </w:r>
      <w:r>
        <w:br/>
      </w:r>
      <w:r>
        <w:t xml:space="preserve">28th Street, Ortigas Center, Pasig City</w:t>
      </w:r>
      <w:r>
        <w:br/>
      </w:r>
      <w:r>
        <w:t xml:space="preserve">Philippines Manila, 1600</w:t>
      </w:r>
      <w:r>
        <w:br/>
      </w:r>
      <w:r>
        <w:t xml:space="preserve">Tel: +63 (2) 8876-5432</w:t>
      </w:r>
      <w:r>
        <w:br/>
      </w:r>
      <w:r>
        <w:t xml:space="preserve">Email: quotes@manilaexecutetalent.ph</w:t>
      </w:r>
    </w:p>
    <w:bookmarkEnd w:id="21"/>
    <w:bookmarkStart w:id="22" w:name="prepared-for"/>
    <w:p>
      <w:pPr>
        <w:pStyle w:val="Heading3"/>
      </w:pPr>
      <w:r>
        <w:t xml:space="preserve">Prepared For</w:t>
      </w:r>
    </w:p>
    <w:p>
      <w:pPr>
        <w:pStyle w:val="FirstParagraph"/>
      </w:pPr>
      <w:r>
        <w:rPr>
          <w:bCs/>
          <w:b/>
        </w:rPr>
        <w:t xml:space="preserve">Client Company Name</w:t>
      </w:r>
      <w:r>
        <w:br/>
      </w:r>
      <w:r>
        <w:t xml:space="preserve">Address in Philippines Manila</w:t>
      </w:r>
      <w:r>
        <w:br/>
      </w:r>
      <w:r>
        <w:t xml:space="preserve">Attn: Human Resources Director</w:t>
      </w:r>
      <w:r>
        <w:br/>
      </w:r>
      <w:r>
        <w:t xml:space="preserve">Contact: +63 (2) 8XXX-XXXX</w:t>
      </w:r>
      <w:r>
        <w:br/>
      </w:r>
      <w:r>
        <w:t xml:space="preserve">Email: hr@clientcompany.ph</w:t>
      </w:r>
    </w:p>
    <w:bookmarkEnd w:id="22"/>
    <w:p>
      <w:pPr>
        <w:pStyle w:val="BodyText"/>
      </w:pPr>
      <w:r>
        <w:t xml:space="preserve">Quotation No.:</w:t>
      </w:r>
      <w:r>
        <w:t xml:space="preserve"> </w:t>
      </w:r>
      <w:r>
        <w:t xml:space="preserve">QTE-2025-PHL-00472</w:t>
      </w:r>
    </w:p>
    <w:p>
      <w:pPr>
        <w:pStyle w:val="BodyText"/>
      </w:pPr>
      <w:r>
        <w:t xml:space="preserve">Date Issued:</w:t>
      </w:r>
      <w:r>
        <w:t xml:space="preserve"> </w:t>
      </w:r>
      <w:r>
        <w:t xml:space="preserve">June 15, 2025</w:t>
      </w:r>
    </w:p>
    <w:p>
      <w:pPr>
        <w:pStyle w:val="BodyText"/>
      </w:pPr>
      <w:r>
        <w:t xml:space="preserve">Valid Until:</w:t>
      </w:r>
      <w:r>
        <w:t xml:space="preserve"> </w:t>
      </w:r>
      <w:r>
        <w:t xml:space="preserve">July 15, 2025 (30 days)</w:t>
      </w:r>
    </w:p>
    <w:p>
      <w:pPr>
        <w:pStyle w:val="BodyText"/>
      </w:pPr>
      <w:r>
        <w:t xml:space="preserve">Position:</w:t>
      </w:r>
      <w:r>
        <w:t xml:space="preserve"> </w:t>
      </w:r>
      <w:r>
        <w:t xml:space="preserve">Marketing Manager</w:t>
      </w:r>
    </w:p>
    <w:p>
      <w:pPr>
        <w:pStyle w:val="BodyText"/>
      </w:pPr>
      <w:r>
        <w:t xml:space="preserve">Location:</w:t>
      </w:r>
      <w:r>
        <w:t xml:space="preserve"> </w:t>
      </w:r>
      <w:r>
        <w:t xml:space="preserve">Philippines Manila</w:t>
      </w:r>
    </w:p>
    <w:p>
      <w:pPr>
        <w:pStyle w:val="BodyText"/>
      </w:pPr>
      <w:r>
        <w:t xml:space="preserve">Currency:</w:t>
      </w:r>
      <w:r>
        <w:t xml:space="preserve"> </w:t>
      </w:r>
      <w:r>
        <w:t xml:space="preserve">Philippine Peso (PHP)</w:t>
      </w:r>
    </w:p>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Manila Executive Talent Solutions, Inc. to provide a comprehensive and transparent breakdown of all costs associated with the recruitment, screening, and placement of a qualified</w:t>
      </w:r>
      <w:r>
        <w:t xml:space="preserve"> </w:t>
      </w:r>
      <w:r>
        <w:t xml:space="preserve">Marketing Manager</w:t>
      </w:r>
      <w:r>
        <w:t xml:space="preserve"> </w:t>
      </w:r>
      <w:r>
        <w:t xml:space="preserve">for your organization based in</w:t>
      </w:r>
      <w:r>
        <w:t xml:space="preserve"> </w:t>
      </w:r>
      <w:r>
        <w:t xml:space="preserve">Philippines Manila</w:t>
      </w:r>
      <w:r>
        <w:t xml:space="preserve">. This document serves as a binding financial proposal and outlines the full scope of professional services, associated fees, and terms governing the engagement. All figures presented herein are calculated in Philippine Pesos (PHP) and reflect current market rates applicable to the Philippines Manila professional services sector as of the date of issuance.</w:t>
      </w:r>
    </w:p>
    <w:bookmarkEnd w:id="23"/>
    <w:bookmarkStart w:id="24" w:name="X1d9e084e0798f3740eecd59d3b7526ba2757c35"/>
    <w:p>
      <w:pPr>
        <w:pStyle w:val="Heading2"/>
      </w:pPr>
      <w:r>
        <w:t xml:space="preserve">2. Scope of Services – Marketing Manager Placement</w:t>
      </w:r>
    </w:p>
    <w:p>
      <w:pPr>
        <w:pStyle w:val="FirstParagraph"/>
      </w:pPr>
      <w:r>
        <w:t xml:space="preserve">The following services are included under this</w:t>
      </w:r>
      <w:r>
        <w:t xml:space="preserve"> </w:t>
      </w:r>
      <w:r>
        <w:t xml:space="preserve">Quotation Estimate</w:t>
      </w:r>
      <w:r>
        <w:t xml:space="preserve"> </w:t>
      </w:r>
      <w:r>
        <w:t xml:space="preserve">for the recruitment and placement of a</w:t>
      </w:r>
      <w:r>
        <w:t xml:space="preserve"> </w:t>
      </w:r>
      <w:r>
        <w:t xml:space="preserve">Marketing Manager</w:t>
      </w:r>
      <w:r>
        <w:t xml:space="preserve"> </w:t>
      </w:r>
      <w:r>
        <w:t xml:space="preserve">in the Philippines Manila metropolitan area:</w:t>
      </w:r>
    </w:p>
    <w:p>
      <w:pPr>
        <w:numPr>
          <w:ilvl w:val="0"/>
          <w:numId w:val="1001"/>
        </w:numPr>
        <w:pStyle w:val="Compact"/>
      </w:pPr>
      <w:r>
        <w:t xml:space="preserve">Comprehensive job profiling and role specification development tailored to the Philippines Manila market landscape.</w:t>
      </w:r>
    </w:p>
    <w:p>
      <w:pPr>
        <w:numPr>
          <w:ilvl w:val="0"/>
          <w:numId w:val="1001"/>
        </w:numPr>
        <w:pStyle w:val="Compact"/>
      </w:pPr>
      <w:r>
        <w:t xml:space="preserve">Active and passive candidate sourcing across the Philippines Manila talent pool, including BGC, Ortigas, Makati, and Quezon City corridors.</w:t>
      </w:r>
    </w:p>
    <w:p>
      <w:pPr>
        <w:numPr>
          <w:ilvl w:val="0"/>
          <w:numId w:val="1001"/>
        </w:numPr>
        <w:pStyle w:val="Compact"/>
      </w:pPr>
      <w:r>
        <w:t xml:space="preserve">Initial screening, competency assessments, and behavioral interviews for Marketing Manager candidates.</w:t>
      </w:r>
    </w:p>
    <w:p>
      <w:pPr>
        <w:numPr>
          <w:ilvl w:val="0"/>
          <w:numId w:val="1001"/>
        </w:numPr>
        <w:pStyle w:val="Compact"/>
      </w:pPr>
      <w:r>
        <w:t xml:space="preserve">Technical evaluation of marketing strategy, digital marketing, brand management, and team leadership capabilities.</w:t>
      </w:r>
    </w:p>
    <w:p>
      <w:pPr>
        <w:numPr>
          <w:ilvl w:val="0"/>
          <w:numId w:val="1001"/>
        </w:numPr>
        <w:pStyle w:val="Compact"/>
      </w:pPr>
      <w:r>
        <w:t xml:space="preserve">Reference verification and background checks in compliance with Philippine data privacy laws.</w:t>
      </w:r>
    </w:p>
    <w:p>
      <w:pPr>
        <w:numPr>
          <w:ilvl w:val="0"/>
          <w:numId w:val="1001"/>
        </w:numPr>
        <w:pStyle w:val="Compact"/>
      </w:pPr>
      <w:r>
        <w:t xml:space="preserve">Salary benchmarking against current Philippines Manila industry standards for senior marketing roles.</w:t>
      </w:r>
    </w:p>
    <w:p>
      <w:pPr>
        <w:numPr>
          <w:ilvl w:val="0"/>
          <w:numId w:val="1001"/>
        </w:numPr>
        <w:pStyle w:val="Compact"/>
      </w:pPr>
      <w:r>
        <w:t xml:space="preserve">Final candidate shortlisting (minimum of three qualified Marketing Manager profiles) for client interview.</w:t>
      </w:r>
    </w:p>
    <w:p>
      <w:pPr>
        <w:numPr>
          <w:ilvl w:val="0"/>
          <w:numId w:val="1001"/>
        </w:numPr>
        <w:pStyle w:val="Compact"/>
      </w:pPr>
      <w:r>
        <w:t xml:space="preserve">Offer negotiation support and onboarding coordination for the selected Marketing Manager.</w:t>
      </w:r>
    </w:p>
    <w:p>
      <w:pPr>
        <w:numPr>
          <w:ilvl w:val="0"/>
          <w:numId w:val="1001"/>
        </w:numPr>
        <w:pStyle w:val="Compact"/>
      </w:pPr>
      <w:r>
        <w:t xml:space="preserve">90-day post-placement support and performance check-in for the Marketing Manager in the Philippines Manila office.</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Job Profiling &amp; Market Research – Marketing Manager, Philippines Manila</w:t>
            </w:r>
          </w:p>
        </w:tc>
        <w:tc>
          <w:tcPr/>
          <w:p>
            <w:pPr>
              <w:pStyle w:val="Compact"/>
              <w:jc w:val="left"/>
            </w:pPr>
            <w:r>
              <w:t xml:space="preserve">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02</w:t>
            </w:r>
          </w:p>
        </w:tc>
        <w:tc>
          <w:tcPr/>
          <w:p>
            <w:pPr>
              <w:pStyle w:val="Compact"/>
              <w:jc w:val="left"/>
            </w:pPr>
            <w:r>
              <w:t xml:space="preserve">Active &amp; Passive Sourcing (4 weeks, Philippines Manila talent pool)</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Screening, Assessment &amp; Interview Coordination (up to 20 candidates)</w:t>
            </w:r>
          </w:p>
        </w:tc>
        <w:tc>
          <w:tcPr/>
          <w:p>
            <w:pPr>
              <w:pStyle w:val="Compact"/>
              <w:jc w:val="left"/>
            </w:pPr>
            <w:r>
              <w:t xml:space="preserve">Lot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Background Verification &amp; Reference Checks (3 final candidates)</w:t>
            </w:r>
          </w:p>
        </w:tc>
        <w:tc>
          <w:tcPr/>
          <w:p>
            <w:pPr>
              <w:pStyle w:val="Compact"/>
              <w:jc w:val="left"/>
            </w:pPr>
            <w:r>
              <w:t xml:space="preserve">Per Candidate</w:t>
            </w:r>
          </w:p>
        </w:tc>
        <w:tc>
          <w:tcPr/>
          <w:p>
            <w:pPr>
              <w:pStyle w:val="Compact"/>
              <w:jc w:val="left"/>
            </w:pPr>
            <w:r>
              <w:t xml:space="preserve">5,000.00</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Salary Benchmarking Report – Marketing Manager, Philippines Manila</w:t>
            </w:r>
          </w:p>
        </w:tc>
        <w:tc>
          <w:tcPr/>
          <w:p>
            <w:pPr>
              <w:pStyle w:val="Compact"/>
              <w:jc w:val="left"/>
            </w:pPr>
            <w:r>
              <w:t xml:space="preserve">Lot</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06</w:t>
            </w:r>
          </w:p>
        </w:tc>
        <w:tc>
          <w:tcPr/>
          <w:p>
            <w:pPr>
              <w:pStyle w:val="Compact"/>
              <w:jc w:val="left"/>
            </w:pPr>
            <w:r>
              <w:t xml:space="preserve">Offer Negotiation &amp; Placement Coordination</w:t>
            </w:r>
          </w:p>
        </w:tc>
        <w:tc>
          <w:tcPr/>
          <w:p>
            <w:pPr>
              <w:pStyle w:val="Compact"/>
              <w:jc w:val="left"/>
            </w:pPr>
            <w:r>
              <w:t xml:space="preserve">Lot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07</w:t>
            </w:r>
          </w:p>
        </w:tc>
        <w:tc>
          <w:tcPr/>
          <w:p>
            <w:pPr>
              <w:pStyle w:val="Compact"/>
              <w:jc w:val="left"/>
            </w:pPr>
            <w:r>
              <w:t xml:space="preserve">90-Day Post-Placement Support &amp; Performance Review</w:t>
            </w:r>
          </w:p>
        </w:tc>
        <w:tc>
          <w:tcPr/>
          <w:p>
            <w:pPr>
              <w:pStyle w:val="Compact"/>
              <w:jc w:val="left"/>
            </w:pPr>
            <w:r>
              <w:t xml:space="preserve">Lot</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08</w:t>
            </w:r>
          </w:p>
        </w:tc>
        <w:tc>
          <w:tcPr/>
          <w:p>
            <w:pPr>
              <w:pStyle w:val="Compact"/>
              <w:jc w:val="left"/>
            </w:pPr>
            <w:r>
              <w:t xml:space="preserve">Administrative &amp; Documentation Fees (Philippines Manila compliance)</w:t>
            </w:r>
          </w:p>
        </w:tc>
        <w:tc>
          <w:tcPr/>
          <w:p>
            <w:pPr>
              <w:pStyle w:val="Compact"/>
              <w:jc w:val="left"/>
            </w:pPr>
            <w:r>
              <w:t xml:space="preserve">Lot</w:t>
            </w:r>
          </w:p>
        </w:tc>
        <w:tc>
          <w:tcPr/>
          <w:p>
            <w:pPr>
              <w:pStyle w:val="Compact"/>
              <w:jc w:val="left"/>
            </w:pPr>
            <w:r>
              <w:t xml:space="preserve">5,000.00</w:t>
            </w:r>
          </w:p>
        </w:tc>
        <w:tc>
          <w:tcPr/>
          <w:p>
            <w:pPr>
              <w:pStyle w:val="Compact"/>
              <w:jc w:val="left"/>
            </w:pPr>
            <w:r>
              <w:t xml:space="preserve">5,000.00</w:t>
            </w:r>
          </w:p>
        </w:tc>
      </w:tr>
      <w:tr>
        <w:tc>
          <w:tcPr>
            <w:gridSpan w:val="4"/>
          </w:tcPr>
          <w:p>
            <w:pPr>
              <w:pStyle w:val="Compact"/>
              <w:jc w:val="right"/>
            </w:pPr>
            <w:r>
              <w:t xml:space="preserve">Subtotal</w:t>
            </w:r>
          </w:p>
        </w:tc>
        <w:tc>
          <w:tcPr/>
          <w:p>
            <w:pPr>
              <w:pStyle w:val="Compact"/>
              <w:jc w:val="left"/>
            </w:pPr>
            <w:r>
              <w:t xml:space="preserve">170,000.00</w:t>
            </w:r>
          </w:p>
        </w:tc>
      </w:tr>
      <w:tr>
        <w:tc>
          <w:tcPr>
            <w:gridSpan w:val="4"/>
          </w:tcPr>
          <w:p>
            <w:pPr>
              <w:pStyle w:val="Compact"/>
              <w:jc w:val="right"/>
            </w:pPr>
            <w:r>
              <w:t xml:space="preserve">VAT (12%)</w:t>
            </w:r>
          </w:p>
        </w:tc>
        <w:tc>
          <w:tcPr/>
          <w:p>
            <w:pPr>
              <w:pStyle w:val="Compact"/>
              <w:jc w:val="left"/>
            </w:pPr>
            <w:r>
              <w:t xml:space="preserve">20,400.00</w:t>
            </w:r>
          </w:p>
        </w:tc>
      </w:tr>
      <w:tr>
        <w:tc>
          <w:tcPr>
            <w:gridSpan w:val="4"/>
          </w:tcPr>
          <w:p>
            <w:pPr>
              <w:pStyle w:val="Compact"/>
              <w:jc w:val="right"/>
            </w:pPr>
            <w:r>
              <w:t xml:space="preserve">TOTAL AMOUNT DUE</w:t>
            </w:r>
          </w:p>
        </w:tc>
        <w:tc>
          <w:tcPr/>
          <w:p>
            <w:pPr>
              <w:pStyle w:val="Compact"/>
              <w:jc w:val="left"/>
            </w:pPr>
            <w:r>
              <w:t xml:space="preserve">190,400.00</w:t>
            </w:r>
          </w:p>
        </w:tc>
      </w:tr>
    </w:tbl>
    <w:p>
      <w:pPr>
        <w:pStyle w:val="BodyText"/>
      </w:pPr>
      <w:r>
        <w:rPr>
          <w:bCs/>
          <w:b/>
        </w:rPr>
        <w:t xml:space="preserve">Note:</w:t>
      </w:r>
      <w:r>
        <w:t xml:space="preserve"> </w:t>
      </w:r>
      <w:r>
        <w:t xml:space="preserve">This Quotation Estimate is valid for thirty (30) calendar days from the date of issuance. Should the client require an extension of validity for this Marketing Manager placement engagement in Philippines Manila, a written request must be submitted prior to the expiration date. All rates are subject to revision based on changes in the Philippines Manila labor market or applicable government regulations.</w:t>
      </w:r>
    </w:p>
    <w:bookmarkEnd w:id="25"/>
    <w:bookmarkStart w:id="26" w:name="payment-terms"/>
    <w:p>
      <w:pPr>
        <w:pStyle w:val="Heading2"/>
      </w:pPr>
      <w:r>
        <w:t xml:space="preserve">4. Payment Terms</w:t>
      </w:r>
    </w:p>
    <w:p>
      <w:pPr>
        <w:pStyle w:val="FirstParagraph"/>
      </w:pPr>
      <w:r>
        <w:t xml:space="preserve">The total amount of this</w:t>
      </w:r>
      <w:r>
        <w:t xml:space="preserve"> </w:t>
      </w:r>
      <w:r>
        <w:t xml:space="preserve">Quotation Estimate</w:t>
      </w:r>
      <w:r>
        <w:t xml:space="preserve"> </w:t>
      </w:r>
      <w:r>
        <w:t xml:space="preserve">shall be settled as follows:</w:t>
      </w:r>
    </w:p>
    <w:p>
      <w:pPr>
        <w:numPr>
          <w:ilvl w:val="0"/>
          <w:numId w:val="1002"/>
        </w:numPr>
        <w:pStyle w:val="Compact"/>
      </w:pPr>
      <w:r>
        <w:rPr>
          <w:bCs/>
          <w:b/>
        </w:rPr>
        <w:t xml:space="preserve">50% Down Payment</w:t>
      </w:r>
      <w:r>
        <w:t xml:space="preserve"> </w:t>
      </w:r>
      <w:r>
        <w:t xml:space="preserve">(PHP 95,200.00) – Due upon signed acceptance of this Quotation Estimate and commencement of the Marketing Manager search in Philippines Manila.</w:t>
      </w:r>
    </w:p>
    <w:p>
      <w:pPr>
        <w:numPr>
          <w:ilvl w:val="0"/>
          <w:numId w:val="1002"/>
        </w:numPr>
        <w:pStyle w:val="Compact"/>
      </w:pPr>
      <w:r>
        <w:rPr>
          <w:bCs/>
          <w:b/>
        </w:rPr>
        <w:t xml:space="preserve">40% Milestone Payment</w:t>
      </w:r>
      <w:r>
        <w:t xml:space="preserve"> </w:t>
      </w:r>
      <w:r>
        <w:t xml:space="preserve">(PHP 76,160.00) – Due upon successful placement and signing of the employment contract by the selected Marketing Manager.</w:t>
      </w:r>
    </w:p>
    <w:p>
      <w:pPr>
        <w:numPr>
          <w:ilvl w:val="0"/>
          <w:numId w:val="1002"/>
        </w:numPr>
        <w:pStyle w:val="Compact"/>
      </w:pPr>
      <w:r>
        <w:rPr>
          <w:bCs/>
          <w:b/>
        </w:rPr>
        <w:t xml:space="preserve">10% Final Payment</w:t>
      </w:r>
      <w:r>
        <w:t xml:space="preserve"> </w:t>
      </w:r>
      <w:r>
        <w:t xml:space="preserve">(PHP 19,040.00) – Due upon completion of the 90-day post-placement support period.</w:t>
      </w:r>
    </w:p>
    <w:p>
      <w:pPr>
        <w:pStyle w:val="FirstParagraph"/>
      </w:pPr>
      <w:r>
        <w:t xml:space="preserve">Payment shall be made via bank transfer to the designated account of Manila Executive Talent Solutions, Inc. All payments are subject to the applicable Philippine tax regulations. Official receipts will be issued in accordance with Bureau of Internal Revenue (BIR) requirements for transactions conducted in Philippines Manila.</w:t>
      </w:r>
    </w:p>
    <w:bookmarkEnd w:id="26"/>
    <w:bookmarkStart w:id="27" w:name="terms-and-conditions"/>
    <w:p>
      <w:pPr>
        <w:pStyle w:val="Heading2"/>
      </w:pPr>
      <w:r>
        <w:t xml:space="preserve">5. Terms and Conditions</w:t>
      </w:r>
    </w:p>
    <w:p>
      <w:pPr>
        <w:numPr>
          <w:ilvl w:val="0"/>
          <w:numId w:val="1003"/>
        </w:numPr>
        <w:pStyle w:val="Compact"/>
      </w:pPr>
      <w:r>
        <w:t xml:space="preserve">This Quotation Estimate is non-transferable and is issued exclusively for the named client for the purpose of Marketing Manager recruitment in Philippines Manila.</w:t>
      </w:r>
    </w:p>
    <w:p>
      <w:pPr>
        <w:numPr>
          <w:ilvl w:val="0"/>
          <w:numId w:val="1003"/>
        </w:numPr>
        <w:pStyle w:val="Compact"/>
      </w:pPr>
      <w:r>
        <w:t xml:space="preserve">The estimated timeline for completing the Marketing Manager placement is six (6) to eight (8) weeks from the date of engagement, subject to candidate availability in the Philippines Manila market.</w:t>
      </w:r>
    </w:p>
    <w:p>
      <w:pPr>
        <w:numPr>
          <w:ilvl w:val="0"/>
          <w:numId w:val="1003"/>
        </w:numPr>
        <w:pStyle w:val="Compact"/>
      </w:pPr>
      <w:r>
        <w:t xml:space="preserve">A replacement guarantee of ninety (90) days is provided. Should the placed Marketing Manager resign or be terminated for cause within this period, a replacement search will be conducted at no additional cost.</w:t>
      </w:r>
    </w:p>
    <w:p>
      <w:pPr>
        <w:numPr>
          <w:ilvl w:val="0"/>
          <w:numId w:val="1003"/>
        </w:numPr>
        <w:pStyle w:val="Compact"/>
      </w:pPr>
      <w:r>
        <w:t xml:space="preserve">All candidate data and information gathered during this engagement shall be treated as confidential in accordance with the Data Privacy Act of 2012 (Republic Act No. 10173) of the Philippines.</w:t>
      </w:r>
    </w:p>
    <w:p>
      <w:pPr>
        <w:numPr>
          <w:ilvl w:val="0"/>
          <w:numId w:val="1003"/>
        </w:numPr>
        <w:pStyle w:val="Compact"/>
      </w:pPr>
      <w:r>
        <w:t xml:space="preserve">Any additional services beyond the scope defined in this Quotation Estimate (e.g., executive search for a CMO, additional Marketing Manager profiles, or relocation assistance within Philippines Manila) will be quoted separately.</w:t>
      </w:r>
    </w:p>
    <w:p>
      <w:pPr>
        <w:numPr>
          <w:ilvl w:val="0"/>
          <w:numId w:val="1003"/>
        </w:numPr>
        <w:pStyle w:val="Compact"/>
      </w:pPr>
      <w:r>
        <w:t xml:space="preserve">This Quotation Estimate does not constitute an employment contract. The employment relationship between the client and the placed Marketing Manager is governed by a separate employment agreement.</w:t>
      </w:r>
    </w:p>
    <w:p>
      <w:pPr>
        <w:numPr>
          <w:ilvl w:val="0"/>
          <w:numId w:val="1003"/>
        </w:numPr>
        <w:pStyle w:val="Compact"/>
      </w:pPr>
      <w:r>
        <w:t xml:space="preserve">Disputes arising from this Quotation Estimate shall be resolved through amicable negotiation, and if unresolved, through the courts of competent jurisdiction in the Philippines Manila region.</w:t>
      </w:r>
    </w:p>
    <w:p>
      <w:pPr>
        <w:numPr>
          <w:ilvl w:val="0"/>
          <w:numId w:val="1003"/>
        </w:numPr>
        <w:pStyle w:val="Compact"/>
      </w:pPr>
      <w:r>
        <w:t xml:space="preserve">Force majeure events, including but not limited to government-mandated closures in Philippines Manila, may extend the delivery timeline without penalty to either party.</w:t>
      </w:r>
    </w:p>
    <w:bookmarkEnd w:id="27"/>
    <w:bookmarkStart w:id="28"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recruitment and placement of a</w:t>
      </w:r>
      <w:r>
        <w:t xml:space="preserve"> </w:t>
      </w:r>
      <w:r>
        <w:t xml:space="preserve">Marketing Manager</w:t>
      </w:r>
      <w:r>
        <w:t xml:space="preserve"> </w:t>
      </w:r>
      <w:r>
        <w:t xml:space="preserve">in</w:t>
      </w:r>
      <w:r>
        <w:t xml:space="preserve"> </w:t>
      </w:r>
      <w:r>
        <w:t xml:space="preserve">Philippines Manila</w:t>
      </w:r>
      <w:r>
        <w:t xml:space="preserve">.</w:t>
      </w:r>
    </w:p>
    <w:p>
      <w:pPr>
        <w:pStyle w:val="BodyText"/>
      </w:pPr>
      <w:r>
        <w:rPr>
          <w:bCs/>
          <w:b/>
        </w:rPr>
        <w:t xml:space="preserve">For Manila Executive Talent Solutions, Inc.</w:t>
      </w:r>
      <w:r>
        <w:br/>
      </w:r>
      <w:r>
        <w:t xml:space="preserve">Name: ______________________________</w:t>
      </w:r>
      <w:r>
        <w:br/>
      </w:r>
      <w:r>
        <w:t xml:space="preserve">Title: Managing Director</w:t>
      </w:r>
      <w:r>
        <w:br/>
      </w:r>
      <w:r>
        <w:t xml:space="preserve">Date: ______________________________</w:t>
      </w:r>
    </w:p>
    <w:p>
      <w:pPr>
        <w:pStyle w:val="BodyText"/>
      </w:pPr>
      <w:r>
        <w:rPr>
          <w:bCs/>
          <w:b/>
        </w:rPr>
        <w:t xml:space="preserve">For the Client</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Manila Executive Talent Solutions, Inc. | Philippines Manila | BIR TIN: 000-123-456-789 | SEC Reg. No. CN2020-123456</w:t>
      </w:r>
    </w:p>
    <w:p>
      <w:pPr>
        <w:pStyle w:val="BodyText"/>
      </w:pPr>
      <w:r>
        <w:t xml:space="preserve">This Quotation Estimate is generated electronically and is valid without a physical signature. Document Ref: QTE-2025-PHL-00472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Philippines Manila</dc:title>
  <dc:creator/>
  <dc:language>en</dc:language>
  <cp:keywords/>
  <dcterms:created xsi:type="dcterms:W3CDTF">2026-10-10T08:36:22Z</dcterms:created>
  <dcterms:modified xsi:type="dcterms:W3CDTF">2026-10-10T08:36:22Z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