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Russia</w:t>
      </w:r>
      <w:r>
        <w:t xml:space="preserve"> </w:t>
      </w:r>
      <w:r>
        <w:t xml:space="preserve">Moscow</w:t>
      </w:r>
    </w:p>
    <w:bookmarkStart w:id="20" w:name="capital-talent-solutions-llc"/>
    <w:p>
      <w:pPr>
        <w:pStyle w:val="Heading1"/>
      </w:pPr>
      <w:r>
        <w:t xml:space="preserve">Capital Talent Solutions LLC</w:t>
      </w:r>
    </w:p>
    <w:p>
      <w:pPr>
        <w:pStyle w:val="FirstParagraph"/>
      </w:pPr>
      <w:r>
        <w:t xml:space="preserve">12 Tverskaya Street, Building 3, Floor 7</w:t>
      </w:r>
    </w:p>
    <w:p>
      <w:pPr>
        <w:pStyle w:val="BodyText"/>
      </w:pPr>
      <w:r>
        <w:t xml:space="preserve">Moscow, 125009, Russian Federation</w:t>
      </w:r>
    </w:p>
    <w:p>
      <w:pPr>
        <w:pStyle w:val="BodyText"/>
      </w:pPr>
      <w:r>
        <w:t xml:space="preserve">Tel: +7 (495) 123-4567 | Email: quotes@capitaltalent.ru</w:t>
      </w:r>
    </w:p>
    <w:p>
      <w:pPr>
        <w:pStyle w:val="BodyText"/>
      </w:pPr>
      <w:r>
        <w:t xml:space="preserve">INN: 7710123456 | OGRN: 1157746001234</w:t>
      </w:r>
    </w:p>
    <w:bookmarkEnd w:id="20"/>
    <w:bookmarkStart w:id="21" w:name="quotation-estimate"/>
    <w:p>
      <w:pPr>
        <w:pStyle w:val="Heading2"/>
      </w:pPr>
      <w:r>
        <w:t xml:space="preserve">QUOTATION ESTIMATE</w:t>
      </w:r>
    </w:p>
    <w:p>
      <w:pPr>
        <w:pStyle w:val="FirstParagraph"/>
      </w:pPr>
      <w:r>
        <w:t xml:space="preserve">Document No.: QTE-2025-MOS-0847</w:t>
      </w:r>
    </w:p>
    <w:p>
      <w:pPr>
        <w:pStyle w:val="BodyText"/>
      </w:pPr>
      <w:r>
        <w:t xml:space="preserve">Date of Issue: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Vostok Digital Holdings JSC</w:t>
      </w:r>
    </w:p>
    <w:p>
      <w:pPr>
        <w:pStyle w:val="BodyText"/>
      </w:pPr>
      <w:r>
        <w:rPr>
          <w:bCs/>
          <w:b/>
        </w:rPr>
        <w:t xml:space="preserve">Address:</w:t>
      </w:r>
      <w:r>
        <w:t xml:space="preserve"> </w:t>
      </w:r>
      <w:r>
        <w:t xml:space="preserve">50 Presnenskaya Embankment, Moscow, 123112, Russia</w:t>
      </w:r>
    </w:p>
    <w:p>
      <w:pPr>
        <w:pStyle w:val="BodyText"/>
      </w:pPr>
      <w:r>
        <w:rPr>
          <w:bCs/>
          <w:b/>
        </w:rPr>
        <w:t xml:space="preserve">Contact Person:</w:t>
      </w:r>
      <w:r>
        <w:t xml:space="preserve"> </w:t>
      </w:r>
      <w:r>
        <w:t xml:space="preserve">Elena Sokolova, HR Director</w:t>
      </w:r>
    </w:p>
    <w:p>
      <w:pPr>
        <w:pStyle w:val="BodyText"/>
      </w:pPr>
      <w:r>
        <w:rPr>
          <w:bCs/>
          <w:b/>
        </w:rPr>
        <w:t xml:space="preserve">Email:</w:t>
      </w:r>
      <w:r>
        <w:t xml:space="preserve"> </w:t>
      </w:r>
      <w:r>
        <w:t xml:space="preserve">e.sokolova@vostokdigital.ru</w:t>
      </w:r>
    </w:p>
    <w:bookmarkEnd w:id="22"/>
    <w:bookmarkStart w:id="23" w:name="position-location"/>
    <w:p>
      <w:pPr>
        <w:pStyle w:val="Heading3"/>
      </w:pPr>
      <w:r>
        <w:t xml:space="preserve">Position &amp; Location</w:t>
      </w:r>
    </w:p>
    <w:p>
      <w:pPr>
        <w:pStyle w:val="FirstParagraph"/>
      </w:pPr>
      <w:r>
        <w:rPr>
          <w:bCs/>
          <w:b/>
        </w:rPr>
        <w:t xml:space="preserve">Role:</w:t>
      </w:r>
      <w:r>
        <w:t xml:space="preserve"> </w:t>
      </w:r>
      <w:r>
        <w:t xml:space="preserve">Marketing Manager</w:t>
      </w:r>
    </w:p>
    <w:p>
      <w:pPr>
        <w:pStyle w:val="BodyText"/>
      </w:pPr>
      <w:r>
        <w:rPr>
          <w:bCs/>
          <w:b/>
        </w:rPr>
        <w:t xml:space="preserve">Work Location:</w:t>
      </w:r>
      <w:r>
        <w:t xml:space="preserve"> </w:t>
      </w:r>
      <w:r>
        <w:t xml:space="preserve">Russia Moscow</w:t>
      </w:r>
      <w:r>
        <w:t xml:space="preserve"> </w:t>
      </w:r>
      <w:r>
        <w:t xml:space="preserve">(Central Administrative District)</w:t>
      </w:r>
    </w:p>
    <w:p>
      <w:pPr>
        <w:pStyle w:val="BodyText"/>
      </w:pPr>
      <w:r>
        <w:rPr>
          <w:bCs/>
          <w:b/>
        </w:rPr>
        <w:t xml:space="preserve">Employment Type:</w:t>
      </w:r>
      <w:r>
        <w:t xml:space="preserve"> </w:t>
      </w:r>
      <w:r>
        <w:t xml:space="preserve">Full-time, Permanent</w:t>
      </w:r>
    </w:p>
    <w:p>
      <w:pPr>
        <w:pStyle w:val="BodyText"/>
      </w:pPr>
      <w:r>
        <w:rPr>
          <w:bCs/>
          <w:b/>
        </w:rPr>
        <w:t xml:space="preserve">Department:</w:t>
      </w:r>
      <w:r>
        <w:t xml:space="preserve"> </w:t>
      </w:r>
      <w:r>
        <w:t xml:space="preserve">Corporate Marketing &amp; Brand Strategy</w:t>
      </w:r>
    </w:p>
    <w:bookmarkEnd w:id="23"/>
    <w:p>
      <w:pPr>
        <w:pStyle w:val="BodyText"/>
      </w:pPr>
      <w:r>
        <w:t xml:space="preserve">SCOPE OF SERVICES – MARKETING MANAGER RECRUITMENT &amp; PLACEMENT</w:t>
      </w:r>
    </w:p>
    <w:p>
      <w:pPr>
        <w:pStyle w:val="BodyText"/>
      </w:pPr>
      <w:r>
        <w:t xml:space="preserve">This</w:t>
      </w:r>
      <w:r>
        <w:t xml:space="preserve"> </w:t>
      </w:r>
      <w:r>
        <w:rPr>
          <w:bCs/>
          <w:b/>
        </w:rPr>
        <w:t xml:space="preserve">Quotation Estimate</w:t>
      </w:r>
      <w:r>
        <w:t xml:space="preserve"> </w:t>
      </w:r>
      <w:r>
        <w:t xml:space="preserve">is issued by Capital Talent Solutions LLC to provide a comprehensive and transparent breakdown of all costs associated with the recruitment, screening, and placement of a qualified</w:t>
      </w:r>
      <w:r>
        <w:t xml:space="preserve"> </w:t>
      </w:r>
      <w:r>
        <w:rPr>
          <w:bCs/>
          <w:b/>
        </w:rPr>
        <w:t xml:space="preserve">Marketing Manager</w:t>
      </w:r>
      <w:r>
        <w:t xml:space="preserve"> </w:t>
      </w:r>
      <w:r>
        <w:t xml:space="preserve">for the client's office located in</w:t>
      </w:r>
      <w:r>
        <w:t xml:space="preserve"> </w:t>
      </w:r>
      <w:r>
        <w:rPr>
          <w:bCs/>
          <w:b/>
        </w:rPr>
        <w:t xml:space="preserve">Russia Moscow</w:t>
      </w:r>
      <w:r>
        <w:t xml:space="preserve">. The services outlined below encompass the full lifecycle of the hiring process, from initial job specification development through to the candidate's successful onboarding and probationary support period.</w:t>
      </w:r>
    </w:p>
    <w:p>
      <w:pPr>
        <w:pStyle w:val="BodyText"/>
      </w:pPr>
      <w:r>
        <w:t xml:space="preserve">The</w:t>
      </w:r>
      <w:r>
        <w:t xml:space="preserve"> </w:t>
      </w:r>
      <w:r>
        <w:rPr>
          <w:bCs/>
          <w:b/>
        </w:rPr>
        <w:t xml:space="preserve">Marketing Manager</w:t>
      </w:r>
      <w:r>
        <w:t xml:space="preserve"> </w:t>
      </w:r>
      <w:r>
        <w:t xml:space="preserve">position requires a professional with a minimum of seven (7) years of progressive experience in digital marketing, brand management, and consumer analytics within the Russian Federation market. The ideal candidate must demonstrate fluency in both Russian and English, possess a deep understanding of the Moscow metropolitan consumer landscape, and hold a proven track record of managing multi-channel marketing budgets exceeding 50 million RUB annually. The role will be based at the client's headquarters in the Presnensky District of</w:t>
      </w:r>
      <w:r>
        <w:t xml:space="preserve"> </w:t>
      </w:r>
      <w:r>
        <w:rPr>
          <w:bCs/>
          <w:b/>
        </w:rPr>
        <w:t xml:space="preserve">Russia Moscow</w:t>
      </w:r>
      <w:r>
        <w:t xml:space="preserve">, with occasional travel to regional offices in St. Petersburg and Yekaterinburg.</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Job Specification Development &amp; Market Benchmarking for Marketing Manager role in Russia Moscow</w:t>
            </w:r>
          </w:p>
        </w:tc>
        <w:tc>
          <w:tcPr/>
          <w:p>
            <w:pPr>
              <w:pStyle w:val="Compact"/>
              <w:jc w:val="left"/>
            </w:pPr>
            <w:r>
              <w:t xml:space="preserve">3 business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Multi-Channel Sourcing &amp; Candidate Database Search (HeadHunter, LinkedIn, industry networks)</w:t>
            </w:r>
          </w:p>
        </w:tc>
        <w:tc>
          <w:tcPr/>
          <w:p>
            <w:pPr>
              <w:pStyle w:val="Compact"/>
              <w:jc w:val="left"/>
            </w:pPr>
            <w:r>
              <w:t xml:space="preserve">10 business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Initial Screening, CV Review &amp; Pre-Qualification Interviews (up to 25 candidates)</w:t>
            </w:r>
          </w:p>
        </w:tc>
        <w:tc>
          <w:tcPr/>
          <w:p>
            <w:pPr>
              <w:pStyle w:val="Compact"/>
              <w:jc w:val="left"/>
            </w:pPr>
            <w:r>
              <w:t xml:space="preserve">7 business days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Technical Assessment &amp; Marketing Strategy Case Study Evaluation</w:t>
            </w:r>
          </w:p>
        </w:tc>
        <w:tc>
          <w:tcPr/>
          <w:p>
            <w:pPr>
              <w:pStyle w:val="Compact"/>
              <w:jc w:val="left"/>
            </w:pPr>
            <w:r>
              <w:t xml:space="preserve">5 business days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Final Interview Coordination &amp; Panel Facilitation (3–5 shortlisted candidates)</w:t>
            </w:r>
          </w:p>
        </w:tc>
        <w:tc>
          <w:tcPr/>
          <w:p>
            <w:pPr>
              <w:pStyle w:val="Compact"/>
              <w:jc w:val="left"/>
            </w:pPr>
            <w:r>
              <w:t xml:space="preserve">4 business days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Background Verification, Reference Checks &amp; Compliance Screening (Russian Federation standards)</w:t>
            </w:r>
          </w:p>
        </w:tc>
        <w:tc>
          <w:tcPr/>
          <w:p>
            <w:pPr>
              <w:pStyle w:val="Compact"/>
              <w:jc w:val="left"/>
            </w:pPr>
            <w:r>
              <w:t xml:space="preserve">5 business days</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Salary Negotiation Support &amp; Offer Letter Preparation (aligned with Moscow market rates)</w:t>
            </w:r>
          </w:p>
        </w:tc>
        <w:tc>
          <w:tcPr/>
          <w:p>
            <w:pPr>
              <w:pStyle w:val="Compact"/>
              <w:jc w:val="left"/>
            </w:pPr>
            <w:r>
              <w:t xml:space="preserve">3 business days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Onboarding Support &amp; 90-Day Probationary Monitoring for the Marketing Manager</w:t>
            </w:r>
          </w:p>
        </w:tc>
        <w:tc>
          <w:tcPr/>
          <w:p>
            <w:pPr>
              <w:pStyle w:val="Compact"/>
              <w:jc w:val="left"/>
            </w:pPr>
            <w:r>
              <w:t xml:space="preserve">90 days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Replacement Guarantee (free re-placement within 6 months if candidate departs)</w:t>
            </w:r>
          </w:p>
        </w:tc>
        <w:tc>
          <w:tcPr/>
          <w:p>
            <w:pPr>
              <w:pStyle w:val="Compact"/>
              <w:jc w:val="left"/>
            </w:pPr>
            <w:r>
              <w:t xml:space="preserve">6 months</w:t>
            </w:r>
          </w:p>
        </w:tc>
        <w:tc>
          <w:tcPr/>
          <w:p>
            <w:pPr>
              <w:pStyle w:val="Compact"/>
              <w:jc w:val="left"/>
            </w:pPr>
            <w:r>
              <w:t xml:space="preserve">Included</w:t>
            </w:r>
          </w:p>
        </w:tc>
        <w:tc>
          <w:tcPr/>
          <w:p>
            <w:pPr>
              <w:pStyle w:val="Compact"/>
              <w:jc w:val="left"/>
            </w:pPr>
            <w:r>
              <w:t xml:space="preserve">0</w:t>
            </w:r>
          </w:p>
        </w:tc>
      </w:tr>
      <w:tr>
        <w:tc>
          <w:tcPr>
            <w:gridSpan w:val="4"/>
          </w:tcPr>
          <w:p>
            <w:pPr>
              <w:pStyle w:val="Compact"/>
              <w:jc w:val="right"/>
            </w:pPr>
            <w:r>
              <w:t xml:space="preserve">SUBTOTAL (excl. VAT)</w:t>
            </w:r>
          </w:p>
        </w:tc>
        <w:tc>
          <w:tcPr/>
          <w:p>
            <w:pPr>
              <w:pStyle w:val="Compact"/>
              <w:jc w:val="left"/>
            </w:pPr>
            <w:r>
              <w:t xml:space="preserve">515,000</w:t>
            </w:r>
          </w:p>
        </w:tc>
      </w:tr>
      <w:tr>
        <w:tc>
          <w:tcPr>
            <w:gridSpan w:val="4"/>
          </w:tcPr>
          <w:p>
            <w:pPr>
              <w:pStyle w:val="Compact"/>
              <w:jc w:val="right"/>
            </w:pPr>
            <w:r>
              <w:t xml:space="preserve">VAT (20% – Russian Federation)</w:t>
            </w:r>
          </w:p>
        </w:tc>
        <w:tc>
          <w:tcPr/>
          <w:p>
            <w:pPr>
              <w:pStyle w:val="Compact"/>
              <w:jc w:val="left"/>
            </w:pPr>
            <w:r>
              <w:t xml:space="preserve">103,000</w:t>
            </w:r>
          </w:p>
        </w:tc>
      </w:tr>
      <w:tr>
        <w:tc>
          <w:tcPr>
            <w:gridSpan w:val="4"/>
          </w:tcPr>
          <w:p>
            <w:pPr>
              <w:pStyle w:val="Compact"/>
              <w:jc w:val="right"/>
            </w:pPr>
            <w:r>
              <w:t xml:space="preserve">TOTAL AMOUNT DUE (incl. VAT)</w:t>
            </w:r>
          </w:p>
        </w:tc>
        <w:tc>
          <w:tcPr/>
          <w:p>
            <w:pPr>
              <w:pStyle w:val="Compact"/>
              <w:jc w:val="left"/>
            </w:pPr>
            <w:r>
              <w:t xml:space="preserve">618,000</w:t>
            </w:r>
          </w:p>
        </w:tc>
      </w:tr>
    </w:tbl>
    <w:p>
      <w:pPr>
        <w:pStyle w:val="BodyText"/>
      </w:pPr>
      <w:r>
        <w:rPr>
          <w:bCs/>
          <w:b/>
        </w:rPr>
        <w:t xml:space="preserve">Note:</w:t>
      </w:r>
      <w:r>
        <w:t xml:space="preserve"> </w:t>
      </w:r>
      <w:r>
        <w:t xml:space="preserve">All amounts are quoted in Russian Rubles (RUB) and are subject to the prevailing exchange rate at the time of payment. This Quotation Estimate is specific to the Marketing Manager position in Russia Moscow and does not cover additional roles or locations unless a supplementary agreement is executed.</w:t>
      </w:r>
    </w:p>
    <w:p>
      <w:pPr>
        <w:pStyle w:val="BodyText"/>
      </w:pPr>
      <w:r>
        <w:t xml:space="preserve">PAYMENT TERMS &amp; SCHEDULE</w:t>
      </w:r>
    </w:p>
    <w:p>
      <w:pPr>
        <w:numPr>
          <w:ilvl w:val="0"/>
          <w:numId w:val="1001"/>
        </w:numPr>
        <w:pStyle w:val="Compact"/>
      </w:pPr>
      <w:r>
        <w:rPr>
          <w:bCs/>
          <w:b/>
        </w:rPr>
        <w:t xml:space="preserve">30% Advance Payment:</w:t>
      </w:r>
      <w:r>
        <w:t xml:space="preserve"> </w:t>
      </w:r>
      <w:r>
        <w:t xml:space="preserve">185,400 RUB (incl. VAT) due within 5 business days of signed acceptance of this Quotation Estimate.</w:t>
      </w:r>
    </w:p>
    <w:p>
      <w:pPr>
        <w:numPr>
          <w:ilvl w:val="0"/>
          <w:numId w:val="1001"/>
        </w:numPr>
        <w:pStyle w:val="Compact"/>
      </w:pPr>
      <w:r>
        <w:rPr>
          <w:bCs/>
          <w:b/>
        </w:rPr>
        <w:t xml:space="preserve">40% Milestone Payment:</w:t>
      </w:r>
      <w:r>
        <w:t xml:space="preserve"> </w:t>
      </w:r>
      <w:r>
        <w:t xml:space="preserve">247,200 RUB (incl. VAT) due upon successful completion of the final interview stage and candidate shortlisting.</w:t>
      </w:r>
    </w:p>
    <w:p>
      <w:pPr>
        <w:numPr>
          <w:ilvl w:val="0"/>
          <w:numId w:val="1001"/>
        </w:numPr>
        <w:pStyle w:val="Compact"/>
      </w:pPr>
      <w:r>
        <w:rPr>
          <w:bCs/>
          <w:b/>
        </w:rPr>
        <w:t xml:space="preserve">30% Final Payment:</w:t>
      </w:r>
      <w:r>
        <w:t xml:space="preserve"> </w:t>
      </w:r>
      <w:r>
        <w:t xml:space="preserve">185,400 RUB (incl. VAT) due upon the Marketing Manager's successful completion of the 90-day probationary period in Russia Moscow.</w:t>
      </w:r>
    </w:p>
    <w:p>
      <w:pPr>
        <w:numPr>
          <w:ilvl w:val="0"/>
          <w:numId w:val="1001"/>
        </w:numPr>
        <w:pStyle w:val="Compact"/>
      </w:pPr>
      <w:r>
        <w:t xml:space="preserve">Payments shall be made via bank transfer to the account of Capital Talent Solutions LLC, Sberbank, Moscow Branch. IBAN: RU00 0445 2500 0000 0000 0000 000.</w:t>
      </w:r>
    </w:p>
    <w:p>
      <w:pPr>
        <w:numPr>
          <w:ilvl w:val="0"/>
          <w:numId w:val="1001"/>
        </w:numPr>
        <w:pStyle w:val="Compact"/>
      </w:pPr>
      <w:r>
        <w:t xml:space="preserve">Late payments shall incur a penalty of 0.1% per calendar day in accordance with Article 317.1 of the Civil Code of the Russian Federation.</w:t>
      </w:r>
    </w:p>
    <w:p>
      <w:pPr>
        <w:pStyle w:val="FirstParagraph"/>
      </w:pPr>
      <w:r>
        <w:t xml:space="preserve">TERMS &amp; CONDITIONS</w:t>
      </w:r>
    </w:p>
    <w:p>
      <w:pPr>
        <w:numPr>
          <w:ilvl w:val="0"/>
          <w:numId w:val="1002"/>
        </w:numPr>
        <w:pStyle w:val="Compact"/>
      </w:pPr>
      <w:r>
        <w:t xml:space="preserve">This Quotation Estimate is valid for thirty (30) calendar days from the date of issue. After the expiry date, pricing may be revised to reflect current market conditions in the Russia Moscow recruitment sector.</w:t>
      </w:r>
    </w:p>
    <w:p>
      <w:pPr>
        <w:numPr>
          <w:ilvl w:val="0"/>
          <w:numId w:val="1002"/>
        </w:numPr>
        <w:pStyle w:val="Compact"/>
      </w:pPr>
      <w:r>
        <w:t xml:space="preserve">The total estimated timeline for completing the Marketing Manager placement is 35–45 business days from the date of contract execution.</w:t>
      </w:r>
    </w:p>
    <w:p>
      <w:pPr>
        <w:numPr>
          <w:ilvl w:val="0"/>
          <w:numId w:val="1002"/>
        </w:numPr>
        <w:pStyle w:val="Compact"/>
      </w:pPr>
      <w:r>
        <w:t xml:space="preserve">Capital Talent Solutions LLC shall maintain strict confidentiality regarding the client's business operations, candidate data, and all information exchanged during the engagement, in compliance with Federal Law No. 152-FZ "On Personal Data" of the Russian Federation.</w:t>
      </w:r>
    </w:p>
    <w:p>
      <w:pPr>
        <w:numPr>
          <w:ilvl w:val="0"/>
          <w:numId w:val="1002"/>
        </w:numPr>
        <w:pStyle w:val="Compact"/>
      </w:pPr>
      <w:r>
        <w:t xml:space="preserve">The replacement guarantee applies only if the placed Marketing Manager voluntarily resigns or is terminated for cause within six (6) months of the start date. It does not apply in cases of mutual agreement or organizational restructuring.</w:t>
      </w:r>
    </w:p>
    <w:p>
      <w:pPr>
        <w:numPr>
          <w:ilvl w:val="0"/>
          <w:numId w:val="1002"/>
        </w:numPr>
        <w:pStyle w:val="Compact"/>
      </w:pPr>
      <w:r>
        <w:t xml:space="preserve">All services shall be performed in accordance with the Labor Code of the Russian Federation and applicable Moscow municipal regulations.</w:t>
      </w:r>
    </w:p>
    <w:p>
      <w:pPr>
        <w:numPr>
          <w:ilvl w:val="0"/>
          <w:numId w:val="1002"/>
        </w:numPr>
        <w:pStyle w:val="Compact"/>
      </w:pPr>
      <w:r>
        <w:t xml:space="preserve">This Quotation Estimate does not constitute a binding employment contract between the client and the placed candidate. It solely governs the professional services agreement between Capital Talent Solutions LLC and the client.</w:t>
      </w:r>
    </w:p>
    <w:p>
      <w:pPr>
        <w:numPr>
          <w:ilvl w:val="0"/>
          <w:numId w:val="1002"/>
        </w:numPr>
        <w:pStyle w:val="Compact"/>
      </w:pPr>
      <w:r>
        <w:t xml:space="preserve">Any disputes arising from this Quotation Estimate shall be resolved through the Arbitration Court of the City of Moscow, Russian Federation.</w:t>
      </w:r>
    </w:p>
    <w:p>
      <w:pPr>
        <w:pStyle w:val="FirstParagraph"/>
      </w:pPr>
      <w:r>
        <w:t xml:space="preserve">ACCEPTANCE &amp; AUTHORIZATION</w:t>
      </w:r>
    </w:p>
    <w:p>
      <w:pPr>
        <w:pStyle w:val="BodyText"/>
      </w:pPr>
      <w:r>
        <w:t xml:space="preserve">By signing below, both parties acknowledge and agree to the terms, conditions, and pricing outlined in this Quotation Estimate for the recruitment and placement of a Marketing Manager in Russia Moscow.</w:t>
      </w:r>
    </w:p>
    <w:p>
      <w:pPr>
        <w:pStyle w:val="BodyText"/>
      </w:pPr>
      <w:r>
        <w:rPr>
          <w:bCs/>
          <w:b/>
        </w:rPr>
        <w:t xml:space="preserve">For Capital Talent Solutions LLC (Provider):</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 [APPLY]</w:t>
      </w:r>
    </w:p>
    <w:p>
      <w:pPr>
        <w:pStyle w:val="BodyText"/>
      </w:pPr>
      <w:r>
        <w:rPr>
          <w:bCs/>
          <w:b/>
        </w:rPr>
        <w:t xml:space="preserve">For Vostok Digital Holdings JSC (Client):</w:t>
      </w:r>
    </w:p>
    <w:p>
      <w:pPr>
        <w:pStyle w:val="BodyText"/>
      </w:pPr>
      <w:r>
        <w:t xml:space="preserve">Name: ______________________________</w:t>
      </w:r>
    </w:p>
    <w:p>
      <w:pPr>
        <w:pStyle w:val="BodyText"/>
      </w:pPr>
      <w:r>
        <w:t xml:space="preserve">Title: HR Director / Authorized Signatory</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 [APPLY]</w:t>
      </w:r>
    </w:p>
    <w:p>
      <w:pPr>
        <w:pStyle w:val="BodyText"/>
      </w:pPr>
      <w:r>
        <w:t xml:space="preserve">Quotation Estimate No. QTE-2025-MOS-0847 | Capital Talent Solutions LLC | Moscow, Russian Federation</w:t>
      </w:r>
    </w:p>
    <w:p>
      <w:pPr>
        <w:pStyle w:val="BodyText"/>
      </w:pPr>
      <w:r>
        <w:t xml:space="preserve">This document is generated electronically and is valid without a physical signature if transmitted via secure digital channel with verified identity.</w:t>
      </w:r>
    </w:p>
    <w:p>
      <w:pPr>
        <w:pStyle w:val="BodyText"/>
      </w:pPr>
      <w:r>
        <w:t xml:space="preserve">© 2025 Capital Talent Solutions LLC. All rights reserved.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Russia Moscow</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