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Apex Talent Solutions Ltd.</w:t>
      </w:r>
    </w:p>
    <w:p>
      <w:pPr>
        <w:pStyle w:val="BodyText"/>
      </w:pPr>
      <w:r>
        <w:t xml:space="preserve">Plot 14, Kampala Road, P.O. Box 3456, Kampala, Uganda</w:t>
      </w:r>
    </w:p>
    <w:p>
      <w:pPr>
        <w:pStyle w:val="BodyText"/>
      </w:pPr>
      <w:r>
        <w:t xml:space="preserve">Tel: +256 772 345 678 | Email: info@apextalentug.com | URC No. 104567890</w:t>
      </w:r>
    </w:p>
    <w:bookmarkEnd w:id="20"/>
    <w:p>
      <w:pPr>
        <w:pStyle w:val="BodyText"/>
      </w:pPr>
      <w:r>
        <w:rPr>
          <w:bCs/>
          <w:b/>
        </w:rPr>
        <w:t xml:space="preserve">Quotation No.:</w:t>
      </w:r>
      <w:r>
        <w:t xml:space="preserve"> </w:t>
      </w:r>
      <w:r>
        <w:t xml:space="preserve">QTE-UG-2025-00847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East African Retail Group Ltd.</w:t>
      </w:r>
    </w:p>
    <w:p>
      <w:pPr>
        <w:pStyle w:val="BodyText"/>
      </w:pPr>
      <w:r>
        <w:t xml:space="preserve">Plot 7, Ntinda Avenue, Kampala, Uganda</w:t>
      </w:r>
    </w:p>
    <w:p>
      <w:pPr>
        <w:pStyle w:val="BodyText"/>
      </w:pPr>
      <w:r>
        <w:t xml:space="preserve">Attn: Mr. David Okello, HR Director</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Apex Talent Solutions Ltd. to East African Retail Group Ltd. for the recruitment, onboarding, and first-year engagement of a senior</w:t>
      </w:r>
      <w:r>
        <w:t xml:space="preserve"> </w:t>
      </w:r>
      <w:r>
        <w:t xml:space="preserve">Marketing Manager</w:t>
      </w:r>
      <w:r>
        <w:t xml:space="preserve"> </w:t>
      </w:r>
      <w:r>
        <w:t xml:space="preserve">based in</w:t>
      </w:r>
      <w:r>
        <w:t xml:space="preserve"> </w:t>
      </w:r>
      <w:r>
        <w:t xml:space="preserve">Uganda Kampala</w:t>
      </w:r>
      <w:r>
        <w:t xml:space="preserve">. This document outlines the full scope of services, associated costs, deliverables, and terms governing the professional engagement. All pricing is quoted in Ugandan Shillings (UGX) and reflects current market rates for executive-level marketing talent in the Kampala metropolitan area.</w:t>
      </w:r>
    </w:p>
    <w:p>
      <w:pPr>
        <w:pStyle w:val="BodyText"/>
      </w:pPr>
      <w:r>
        <w:t xml:space="preserve">2. Scope of Work – Marketing Manager Engagement</w:t>
      </w:r>
    </w:p>
    <w:p>
      <w:pPr>
        <w:pStyle w:val="BodyText"/>
      </w:pPr>
      <w:r>
        <w:t xml:space="preserve">The</w:t>
      </w:r>
      <w:r>
        <w:t xml:space="preserve"> </w:t>
      </w:r>
      <w:r>
        <w:t xml:space="preserve">Marketing Manager</w:t>
      </w:r>
      <w:r>
        <w:t xml:space="preserve"> </w:t>
      </w:r>
      <w:r>
        <w:t xml:space="preserve">position is a full-time, permanent role based at the client's headquarters in</w:t>
      </w:r>
      <w:r>
        <w:t xml:space="preserve"> </w:t>
      </w:r>
      <w:r>
        <w:t xml:space="preserve">Uganda Kampala</w:t>
      </w:r>
      <w:r>
        <w:t xml:space="preserve">. The candidate will be responsible for developing and executing integrated marketing strategies, managing brand positioning across digital and traditional channels, leading a team of six (6) marketing specialists, and reporting directly to the Chief Executive Officer. The</w:t>
      </w:r>
      <w:r>
        <w:t xml:space="preserve"> </w:t>
      </w:r>
      <w:r>
        <w:t xml:space="preserve">Marketing Manager</w:t>
      </w:r>
      <w:r>
        <w:t xml:space="preserve"> </w:t>
      </w:r>
      <w:r>
        <w:t xml:space="preserve">will oversee annual marketing budgets exceeding UGX 1.2 billion, manage vendor relationships, and drive market expansion into the East African Community region.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Cost (UGX)</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Executive recruitment and sourcing of the</w:t>
            </w:r>
            <w:r>
              <w:t xml:space="preserve"> </w:t>
            </w:r>
            <w:r>
              <w:t xml:space="preserve">Marketing Manager</w:t>
            </w:r>
            <w:r>
              <w:t xml:space="preserve"> </w:t>
            </w:r>
            <w:r>
              <w:t xml:space="preserve">candidate, including job advertisement, screening, and shortlisting in</w:t>
            </w:r>
            <w:r>
              <w:t xml:space="preserve"> </w:t>
            </w:r>
            <w:r>
              <w:t xml:space="preserve">Uganda Kampala</w:t>
            </w:r>
          </w:p>
        </w:tc>
        <w:tc>
          <w:tcPr/>
          <w:p>
            <w:pPr>
              <w:pStyle w:val="Compact"/>
              <w:jc w:val="left"/>
            </w:pPr>
            <w:r>
              <w:t xml:space="preserve">4 weeks</w:t>
            </w:r>
          </w:p>
        </w:tc>
        <w:tc>
          <w:tcPr/>
          <w:p>
            <w:pPr>
              <w:pStyle w:val="Compact"/>
              <w:jc w:val="left"/>
            </w:pPr>
            <w:r>
              <w:t xml:space="preserve">8,500,000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Comprehensive psychometric and competency assessment for the</w:t>
            </w:r>
            <w:r>
              <w:t xml:space="preserve"> </w:t>
            </w:r>
            <w:r>
              <w:t xml:space="preserve">Marketing Manager</w:t>
            </w:r>
            <w:r>
              <w:t xml:space="preserve"> </w:t>
            </w:r>
            <w:r>
              <w:t xml:space="preserve">role</w:t>
            </w:r>
          </w:p>
        </w:tc>
        <w:tc>
          <w:tcPr/>
          <w:p>
            <w:pPr>
              <w:pStyle w:val="Compact"/>
              <w:jc w:val="left"/>
            </w:pPr>
            <w:r>
              <w:t xml:space="preserve">1 week</w:t>
            </w:r>
          </w:p>
        </w:tc>
        <w:tc>
          <w:tcPr/>
          <w:p>
            <w:pPr>
              <w:pStyle w:val="Compact"/>
              <w:jc w:val="left"/>
            </w:pPr>
            <w:r>
              <w:t xml:space="preserve">3,200,000</w:t>
            </w:r>
          </w:p>
        </w:tc>
        <w:tc>
          <w:tcPr/>
          <w:p>
            <w:pPr>
              <w:pStyle w:val="Compact"/>
              <w:jc w:val="left"/>
            </w:pPr>
            <w:r>
              <w:t xml:space="preserve">Includes report</w:t>
            </w:r>
          </w:p>
        </w:tc>
      </w:tr>
      <w:tr>
        <w:tc>
          <w:tcPr/>
          <w:p>
            <w:pPr>
              <w:pStyle w:val="Compact"/>
              <w:jc w:val="left"/>
            </w:pPr>
            <w:r>
              <w:t xml:space="preserve">3</w:t>
            </w:r>
          </w:p>
        </w:tc>
        <w:tc>
          <w:tcPr/>
          <w:p>
            <w:pPr>
              <w:pStyle w:val="Compact"/>
              <w:jc w:val="left"/>
            </w:pPr>
            <w:r>
              <w:t xml:space="preserve">Background verification, reference checks, and due diligence in</w:t>
            </w:r>
            <w:r>
              <w:t xml:space="preserve"> </w:t>
            </w:r>
            <w:r>
              <w:t xml:space="preserve">Uganda Kampala</w:t>
            </w:r>
            <w:r>
              <w:t xml:space="preserve"> </w:t>
            </w:r>
            <w:r>
              <w:t xml:space="preserve">and regional offices</w:t>
            </w:r>
          </w:p>
        </w:tc>
        <w:tc>
          <w:tcPr/>
          <w:p>
            <w:pPr>
              <w:pStyle w:val="Compact"/>
              <w:jc w:val="left"/>
            </w:pPr>
            <w:r>
              <w:t xml:space="preserve">2 weeks</w:t>
            </w:r>
          </w:p>
        </w:tc>
        <w:tc>
          <w:tcPr/>
          <w:p>
            <w:pPr>
              <w:pStyle w:val="Compact"/>
              <w:jc w:val="left"/>
            </w:pPr>
            <w:r>
              <w:t xml:space="preserve">2,800,000</w:t>
            </w:r>
          </w:p>
        </w:tc>
        <w:tc>
          <w:tcPr/>
          <w:p>
            <w:pPr>
              <w:pStyle w:val="Compact"/>
              <w:jc w:val="left"/>
            </w:pPr>
            <w:r>
              <w:t xml:space="preserve">Per UCC guidelines</w:t>
            </w:r>
          </w:p>
        </w:tc>
      </w:tr>
      <w:tr>
        <w:tc>
          <w:tcPr/>
          <w:p>
            <w:pPr>
              <w:pStyle w:val="Compact"/>
              <w:jc w:val="left"/>
            </w:pPr>
            <w:r>
              <w:t xml:space="preserve">4</w:t>
            </w:r>
          </w:p>
        </w:tc>
        <w:tc>
          <w:tcPr/>
          <w:p>
            <w:pPr>
              <w:pStyle w:val="Compact"/>
              <w:jc w:val="left"/>
            </w:pPr>
            <w:r>
              <w:t xml:space="preserve">Onboarding and integration support for the</w:t>
            </w:r>
            <w:r>
              <w:t xml:space="preserve"> </w:t>
            </w:r>
            <w:r>
              <w:t xml:space="preserve">Marketing Manager</w:t>
            </w:r>
            <w:r>
              <w:t xml:space="preserve"> </w:t>
            </w:r>
            <w:r>
              <w:t xml:space="preserve">(first 90 days)</w:t>
            </w:r>
          </w:p>
        </w:tc>
        <w:tc>
          <w:tcPr/>
          <w:p>
            <w:pPr>
              <w:pStyle w:val="Compact"/>
              <w:jc w:val="left"/>
            </w:pPr>
            <w:r>
              <w:t xml:space="preserve">3 months</w:t>
            </w:r>
          </w:p>
        </w:tc>
        <w:tc>
          <w:tcPr/>
          <w:p>
            <w:pPr>
              <w:pStyle w:val="Compact"/>
              <w:jc w:val="left"/>
            </w:pPr>
            <w:r>
              <w:t xml:space="preserve">6,500,000</w:t>
            </w:r>
          </w:p>
        </w:tc>
        <w:tc>
          <w:tcPr/>
          <w:p>
            <w:pPr>
              <w:pStyle w:val="Compact"/>
              <w:jc w:val="left"/>
            </w:pPr>
            <w:r>
              <w:t xml:space="preserve">Monthly check-ins</w:t>
            </w:r>
          </w:p>
        </w:tc>
      </w:tr>
      <w:tr>
        <w:tc>
          <w:tcPr/>
          <w:p>
            <w:pPr>
              <w:pStyle w:val="Compact"/>
              <w:jc w:val="left"/>
            </w:pPr>
            <w:r>
              <w:t xml:space="preserve">5</w:t>
            </w:r>
          </w:p>
        </w:tc>
        <w:tc>
          <w:tcPr/>
          <w:p>
            <w:pPr>
              <w:pStyle w:val="Compact"/>
              <w:jc w:val="left"/>
            </w:pPr>
            <w:r>
              <w:t xml:space="preserve">Performance benchmarking and KPI framework design for the</w:t>
            </w:r>
            <w:r>
              <w:t xml:space="preserve"> </w:t>
            </w:r>
            <w:r>
              <w:t xml:space="preserve">Marketing Manager</w:t>
            </w:r>
            <w:r>
              <w:t xml:space="preserve"> </w:t>
            </w:r>
            <w:r>
              <w:t xml:space="preserve">position</w:t>
            </w:r>
          </w:p>
        </w:tc>
        <w:tc>
          <w:tcPr/>
          <w:p>
            <w:pPr>
              <w:pStyle w:val="Compact"/>
              <w:jc w:val="left"/>
            </w:pPr>
            <w:r>
              <w:t xml:space="preserve">2 weeks</w:t>
            </w:r>
          </w:p>
        </w:tc>
        <w:tc>
          <w:tcPr/>
          <w:p>
            <w:pPr>
              <w:pStyle w:val="Compact"/>
              <w:jc w:val="left"/>
            </w:pPr>
            <w:r>
              <w:t xml:space="preserve">4,000,000</w:t>
            </w:r>
          </w:p>
        </w:tc>
        <w:tc>
          <w:tcPr/>
          <w:p>
            <w:pPr>
              <w:pStyle w:val="Compact"/>
              <w:jc w:val="left"/>
            </w:pPr>
            <w:r>
              <w:t xml:space="preserve">Deliverable document</w:t>
            </w:r>
          </w:p>
        </w:tc>
      </w:tr>
      <w:tr>
        <w:tc>
          <w:tcPr/>
          <w:p>
            <w:pPr>
              <w:pStyle w:val="Compact"/>
              <w:jc w:val="left"/>
            </w:pPr>
            <w:r>
              <w:t xml:space="preserve">6</w:t>
            </w:r>
          </w:p>
        </w:tc>
        <w:tc>
          <w:tcPr/>
          <w:p>
            <w:pPr>
              <w:pStyle w:val="Compact"/>
              <w:jc w:val="left"/>
            </w:pPr>
            <w:r>
              <w:t xml:space="preserve">Annual marketing strategy review and advisory retainer (quarterly visits to</w:t>
            </w:r>
            <w:r>
              <w:t xml:space="preserve"> </w:t>
            </w:r>
            <w:r>
              <w:t xml:space="preserve">Uganda Kampala</w:t>
            </w:r>
            <w:r>
              <w:t xml:space="preserve"> </w:t>
            </w:r>
            <w:r>
              <w:t xml:space="preserve">office)</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4 visits/year</w:t>
            </w:r>
          </w:p>
        </w:tc>
      </w:tr>
      <w:tr>
        <w:tc>
          <w:tcPr/>
          <w:p>
            <w:pPr>
              <w:pStyle w:val="Compact"/>
              <w:jc w:val="left"/>
            </w:pPr>
            <w:r>
              <w:t xml:space="preserve">7</w:t>
            </w:r>
          </w:p>
        </w:tc>
        <w:tc>
          <w:tcPr/>
          <w:p>
            <w:pPr>
              <w:pStyle w:val="Compact"/>
              <w:jc w:val="left"/>
            </w:pPr>
            <w:r>
              <w:t xml:space="preserve">Team leadership training and capacity building for the</w:t>
            </w:r>
            <w:r>
              <w:t xml:space="preserve"> </w:t>
            </w:r>
            <w:r>
              <w:t xml:space="preserve">Marketing Manager</w:t>
            </w:r>
            <w:r>
              <w:t xml:space="preserve">'s direct reports</w:t>
            </w:r>
          </w:p>
        </w:tc>
        <w:tc>
          <w:tcPr/>
          <w:p>
            <w:pPr>
              <w:pStyle w:val="Compact"/>
              <w:jc w:val="left"/>
            </w:pPr>
            <w:r>
              <w:t xml:space="preserve">2 days</w:t>
            </w:r>
          </w:p>
        </w:tc>
        <w:tc>
          <w:tcPr/>
          <w:p>
            <w:pPr>
              <w:pStyle w:val="Compact"/>
              <w:jc w:val="left"/>
            </w:pPr>
            <w:r>
              <w:t xml:space="preserve">3,500,000</w:t>
            </w:r>
          </w:p>
        </w:tc>
        <w:tc>
          <w:tcPr/>
          <w:p>
            <w:pPr>
              <w:pStyle w:val="Compact"/>
              <w:jc w:val="left"/>
            </w:pPr>
            <w:r>
              <w:t xml:space="preserve">Workshop format</w:t>
            </w:r>
          </w:p>
        </w:tc>
      </w:tr>
      <w:tr>
        <w:tc>
          <w:tcPr/>
          <w:p>
            <w:pPr>
              <w:pStyle w:val="Compact"/>
              <w:jc w:val="left"/>
            </w:pPr>
            <w:r>
              <w:t xml:space="preserve">8</w:t>
            </w:r>
          </w:p>
        </w:tc>
        <w:tc>
          <w:tcPr/>
          <w:p>
            <w:pPr>
              <w:pStyle w:val="Compact"/>
              <w:jc w:val="left"/>
            </w:pPr>
            <w:r>
              <w:t xml:space="preserve">Legal and compliance review of the</w:t>
            </w:r>
            <w:r>
              <w:t xml:space="preserve"> </w:t>
            </w:r>
            <w:r>
              <w:t xml:space="preserve">Marketing Manager</w:t>
            </w:r>
            <w:r>
              <w:t xml:space="preserve"> </w:t>
            </w:r>
            <w:r>
              <w:t xml:space="preserve">employment contract under Ugandan labour law</w:t>
            </w:r>
          </w:p>
        </w:tc>
        <w:tc>
          <w:tcPr/>
          <w:p>
            <w:pPr>
              <w:pStyle w:val="Compact"/>
              <w:jc w:val="left"/>
            </w:pPr>
            <w:r>
              <w:t xml:space="preserve">1 week</w:t>
            </w:r>
          </w:p>
        </w:tc>
        <w:tc>
          <w:tcPr/>
          <w:p>
            <w:pPr>
              <w:pStyle w:val="Compact"/>
              <w:jc w:val="left"/>
            </w:pPr>
            <w:r>
              <w:t xml:space="preserve">2,500,000</w:t>
            </w:r>
          </w:p>
        </w:tc>
        <w:tc>
          <w:tcPr/>
          <w:p>
            <w:pPr>
              <w:pStyle w:val="Compact"/>
              <w:jc w:val="left"/>
            </w:pPr>
            <w:r>
              <w:t xml:space="preserve">Per Ugandan law</w:t>
            </w:r>
          </w:p>
        </w:tc>
      </w:tr>
      <w:tr>
        <w:tc>
          <w:tcPr>
            <w:gridSpan w:val="3"/>
          </w:tcPr>
          <w:p>
            <w:pPr>
              <w:pStyle w:val="Compact"/>
              <w:jc w:val="left"/>
            </w:pPr>
            <w:r>
              <w:rPr>
                <w:bCs/>
                <w:b/>
              </w:rPr>
              <w:t xml:space="preserve">TOTAL ESTIMATED COST</w:t>
            </w:r>
          </w:p>
        </w:tc>
        <w:tc>
          <w:tcPr/>
          <w:p>
            <w:pPr>
              <w:pStyle w:val="Compact"/>
              <w:jc w:val="left"/>
            </w:pPr>
            <w:r>
              <w:rPr>
                <w:bCs/>
                <w:b/>
              </w:rPr>
              <w:t xml:space="preserve">43,000,000</w:t>
            </w:r>
          </w:p>
        </w:tc>
        <w:tc>
          <w:tcPr/>
          <w:p>
            <w:pPr>
              <w:pStyle w:val="Compact"/>
              <w:jc w:val="left"/>
            </w:pPr>
            <w:r>
              <w:rPr>
                <w:bCs/>
                <w:b/>
              </w:rPr>
              <w:t xml:space="preserve">UGX</w:t>
            </w:r>
          </w:p>
        </w:tc>
      </w:tr>
      <w:tr>
        <w:tc>
          <w:tcPr>
            <w:gridSpan w:val="3"/>
          </w:tcPr>
          <w:p>
            <w:pPr>
              <w:pStyle w:val="Compact"/>
              <w:jc w:val="left"/>
            </w:pPr>
            <w:r>
              <w:rPr>
                <w:bCs/>
                <w:b/>
              </w:rPr>
              <w:t xml:space="preserve">VAT (18%)</w:t>
            </w:r>
          </w:p>
        </w:tc>
        <w:tc>
          <w:tcPr/>
          <w:p>
            <w:pPr>
              <w:pStyle w:val="Compact"/>
              <w:jc w:val="left"/>
            </w:pPr>
            <w:r>
              <w:t xml:space="preserve">7,740,000</w:t>
            </w:r>
          </w:p>
        </w:tc>
        <w:tc>
          <w:tcPr/>
          <w:p>
            <w:pPr>
              <w:pStyle w:val="Compact"/>
              <w:jc w:val="left"/>
            </w:pPr>
            <w:r>
              <w:t xml:space="preserve">UGX</w:t>
            </w:r>
          </w:p>
        </w:tc>
      </w:tr>
      <w:tr>
        <w:tc>
          <w:tcPr>
            <w:gridSpan w:val="3"/>
          </w:tcPr>
          <w:p>
            <w:pPr>
              <w:pStyle w:val="Compact"/>
              <w:jc w:val="left"/>
            </w:pPr>
            <w:r>
              <w:rPr>
                <w:bCs/>
                <w:b/>
              </w:rPr>
              <w:t xml:space="preserve">GRAND TOTAL (Incl. VAT)</w:t>
            </w:r>
          </w:p>
        </w:tc>
        <w:tc>
          <w:tcPr/>
          <w:p>
            <w:pPr>
              <w:pStyle w:val="Compact"/>
              <w:jc w:val="left"/>
            </w:pPr>
            <w:r>
              <w:rPr>
                <w:bCs/>
                <w:b/>
              </w:rPr>
              <w:t xml:space="preserve">50,740,000</w:t>
            </w:r>
          </w:p>
        </w:tc>
        <w:tc>
          <w:tcPr/>
          <w:p>
            <w:pPr>
              <w:pStyle w:val="Compact"/>
              <w:jc w:val="left"/>
            </w:pPr>
            <w:r>
              <w:rPr>
                <w:bCs/>
                <w:b/>
              </w:rPr>
              <w:t xml:space="preserve">UGX</w:t>
            </w: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is subject to the following payment schedule: 40% (UGX 20,296,000) upon acceptance and signing of the service agreement; 35% (UGX 17,759,000) upon successful placement and commencement of the</w:t>
      </w:r>
      <w:r>
        <w:t xml:space="preserve"> </w:t>
      </w:r>
      <w:r>
        <w:t xml:space="preserve">Marketing Manager</w:t>
      </w:r>
      <w:r>
        <w:t xml:space="preserve"> </w:t>
      </w:r>
      <w:r>
        <w:t xml:space="preserve">in</w:t>
      </w:r>
      <w:r>
        <w:t xml:space="preserve"> </w:t>
      </w:r>
      <w:r>
        <w:t xml:space="preserve">Uganda Kampala</w:t>
      </w:r>
      <w:r>
        <w:t xml:space="preserve">; and 25% (UGX 12,685,000) upon completion of the 90-day onboarding period. All payments shall be made via bank transfer to Apex Talent Solutions Ltd., Stanbic Bank, Kampala Branch, Account No. 0123-4567-890. Payment is due within fourteen (14) calendar days of invoice issuance.</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prices may be subject to revision based on prevailing market conditions in</w:t>
      </w:r>
      <w:r>
        <w:t xml:space="preserve"> </w:t>
      </w:r>
      <w:r>
        <w:t xml:space="preserve">Uganda Kampala</w:t>
      </w:r>
      <w:r>
        <w:t xml:space="preserve">.</w:t>
      </w:r>
    </w:p>
    <w:p>
      <w:pPr>
        <w:numPr>
          <w:ilvl w:val="0"/>
          <w:numId w:val="1001"/>
        </w:numPr>
        <w:pStyle w:val="Compact"/>
      </w:pPr>
      <w:r>
        <w:t xml:space="preserve">The</w:t>
      </w:r>
      <w:r>
        <w:t xml:space="preserve"> </w:t>
      </w:r>
      <w:r>
        <w:t xml:space="preserve">Marketing Manager</w:t>
      </w:r>
      <w:r>
        <w:t xml:space="preserve"> </w:t>
      </w:r>
      <w:r>
        <w:t xml:space="preserve">candidate must meet all minimum qualifications as specified in the client's job description, including a minimum of seven (7) years of progressive marketing experience in the East African market.</w:t>
      </w:r>
    </w:p>
    <w:p>
      <w:pPr>
        <w:numPr>
          <w:ilvl w:val="0"/>
          <w:numId w:val="1001"/>
        </w:numPr>
        <w:pStyle w:val="Compact"/>
      </w:pPr>
      <w:r>
        <w:t xml:space="preserve">Apex Talent Solutions Ltd. guarantees a replacement candidate at no additional cost if the placed</w:t>
      </w:r>
      <w:r>
        <w:t xml:space="preserve"> </w:t>
      </w:r>
      <w:r>
        <w:t xml:space="preserve">Marketing Manager</w:t>
      </w:r>
      <w:r>
        <w:t xml:space="preserve"> </w:t>
      </w:r>
      <w:r>
        <w:t xml:space="preserve">resigns or is terminated for cause within the first six (6) months of employment.</w:t>
      </w:r>
    </w:p>
    <w:p>
      <w:pPr>
        <w:numPr>
          <w:ilvl w:val="0"/>
          <w:numId w:val="1001"/>
        </w:numPr>
        <w:pStyle w:val="Compact"/>
      </w:pPr>
      <w:r>
        <w:t xml:space="preserve">All services described in this</w:t>
      </w:r>
      <w:r>
        <w:t xml:space="preserve"> </w:t>
      </w:r>
      <w:r>
        <w:t xml:space="preserve">Quotation Estimate</w:t>
      </w:r>
      <w:r>
        <w:t xml:space="preserve"> </w:t>
      </w:r>
      <w:r>
        <w:t xml:space="preserve">shall be performed in full compliance with the laws of the Republic of Uganda, including the Employment Act 2008, the Data Protection and Privacy Act 2019, and applicable tax regulations administered by the Uganda Revenue Authority.</w:t>
      </w:r>
    </w:p>
    <w:p>
      <w:pPr>
        <w:numPr>
          <w:ilvl w:val="0"/>
          <w:numId w:val="1001"/>
        </w:numPr>
        <w:pStyle w:val="Compact"/>
      </w:pPr>
      <w:r>
        <w:t xml:space="preserve">The client agrees to provide a suitable office workspace, necessary tools, and access to systems for the</w:t>
      </w:r>
      <w:r>
        <w:t xml:space="preserve"> </w:t>
      </w:r>
      <w:r>
        <w:t xml:space="preserve">Marketing Manager</w:t>
      </w:r>
      <w:r>
        <w:t xml:space="preserve"> </w:t>
      </w:r>
      <w:r>
        <w:t xml:space="preserve">at the</w:t>
      </w:r>
      <w:r>
        <w:t xml:space="preserve"> </w:t>
      </w:r>
      <w:r>
        <w:t xml:space="preserve">Uganda Kampala</w:t>
      </w:r>
      <w:r>
        <w:t xml:space="preserve"> </w:t>
      </w:r>
      <w:r>
        <w:t xml:space="preserve">headquarters.</w:t>
      </w:r>
    </w:p>
    <w:p>
      <w:pPr>
        <w:numPr>
          <w:ilvl w:val="0"/>
          <w:numId w:val="1001"/>
        </w:numPr>
        <w:pStyle w:val="Compact"/>
      </w:pPr>
      <w:r>
        <w:t xml:space="preserve">Confidentiality: Both parties agree to maintain strict confidentiality regarding the terms of this</w:t>
      </w:r>
      <w:r>
        <w:t xml:space="preserve"> </w:t>
      </w:r>
      <w:r>
        <w:t xml:space="preserve">Quotation Estimate</w:t>
      </w:r>
      <w:r>
        <w:t xml:space="preserve"> </w:t>
      </w:r>
      <w:r>
        <w:t xml:space="preserve">and any proprietary information exchanged during the engagement.</w:t>
      </w:r>
    </w:p>
    <w:p>
      <w:pPr>
        <w:numPr>
          <w:ilvl w:val="0"/>
          <w:numId w:val="1001"/>
        </w:numPr>
        <w:pStyle w:val="Compact"/>
      </w:pPr>
      <w:r>
        <w:t xml:space="preserve">Disputes arising from this engagement shall be resolved through mediation in Kampala, Uganda, in accordance with the Arbitration Act of Uganda.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Level Agreement (SLA) is executed.</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Marketing Manager</w:t>
      </w:r>
      <w:r>
        <w:t xml:space="preserve"> </w:t>
      </w:r>
      <w:r>
        <w:t xml:space="preserve">in</w:t>
      </w:r>
      <w:r>
        <w:t xml:space="preserve"> </w:t>
      </w:r>
      <w:r>
        <w:t xml:space="preserve">Uganda Kampala</w:t>
      </w:r>
      <w:r>
        <w:t xml:space="preserve">.</w:t>
      </w:r>
    </w:p>
    <w:p>
      <w:pPr>
        <w:pStyle w:val="BodyText"/>
      </w:pPr>
      <w:r>
        <w:rPr>
          <w:bCs/>
          <w:b/>
        </w:rPr>
        <w:t xml:space="preserve">For: Apex Talent Solutions Ltd.</w:t>
      </w:r>
      <w:r>
        <w:br/>
      </w:r>
      <w:r>
        <w:t xml:space="preserve">Name: Grace Nakato</w:t>
      </w:r>
      <w:r>
        <w:br/>
      </w:r>
      <w:r>
        <w:t xml:space="preserve">Title: Managing Director</w:t>
      </w:r>
      <w:r>
        <w:br/>
      </w:r>
      <w:r>
        <w:t xml:space="preserve">Date: _______________</w:t>
      </w:r>
    </w:p>
    <w:p>
      <w:pPr>
        <w:pStyle w:val="BodyText"/>
      </w:pPr>
      <w:r>
        <w:rPr>
          <w:bCs/>
          <w:b/>
        </w:rPr>
        <w:t xml:space="preserve">For: East African Retail Group Ltd.</w:t>
      </w:r>
      <w:r>
        <w:br/>
      </w:r>
      <w:r>
        <w:t xml:space="preserve">Name: David Okello</w:t>
      </w:r>
      <w:r>
        <w:br/>
      </w:r>
      <w:r>
        <w:t xml:space="preserve">Title: HR Director</w:t>
      </w:r>
      <w:r>
        <w:br/>
      </w:r>
      <w:r>
        <w:t xml:space="preserve">Date: _______________</w:t>
      </w:r>
    </w:p>
    <w:p>
      <w:pPr>
        <w:pStyle w:val="BodyText"/>
      </w:pPr>
      <w:r>
        <w:t xml:space="preserve">Apex Talent Solutions Ltd. | Plot 14, Kampala Road, P.O. Box 3456, Kampala, Uganda | URC: 104567890 | TIN: 100-456-789</w:t>
      </w:r>
    </w:p>
    <w:p>
      <w:pPr>
        <w:pStyle w:val="BodyText"/>
      </w:pPr>
      <w:r>
        <w:t xml:space="preserve">This Quotation Estimate is the property of Apex Talent Solutions Ltd. and is intended solely for the named recipient. Unauthorized reproduction or distribution is prohibited.</w:t>
      </w:r>
    </w:p>
    <w:p>
      <w:pPr>
        <w:pStyle w:val="BodyText"/>
      </w:pPr>
      <w:r>
        <w:t xml:space="preserve">Document Reference: QTE-UG-2025-00847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Uganda Kampala</dc:title>
  <dc:creator/>
  <dc:language>en</dc:language>
  <cp:keywords/>
  <dcterms:created xsi:type="dcterms:W3CDTF">2026-10-10T07:21:08Z</dcterms:created>
  <dcterms:modified xsi:type="dcterms:W3CDTF">2026-10-10T07:21:08Z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