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Al Reem Island, P.O. Box 45210, Abu Dhabi, United Arab Emirates</w:t>
      </w:r>
    </w:p>
    <w:p>
      <w:pPr>
        <w:pStyle w:val="BodyText"/>
      </w:pPr>
      <w:r>
        <w:t xml:space="preserve">Tel: +971 2 445 6789 | Email: quotations@executivetalent.ae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QE-ABH-2025-04782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(until 14 July 2025)</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For</w:t>
            </w:r>
          </w:p>
        </w:tc>
        <w:tc>
          <w:tcPr/>
          <w:p>
            <w:pPr>
              <w:pStyle w:val="Compact"/>
              <w:jc w:val="left"/>
            </w:pPr>
            <w:r>
              <w:t xml:space="preserve">Al Noor Group of Companies, Corniche Road, Abu Dhabi, United Arab Emirates</w:t>
            </w:r>
          </w:p>
        </w:tc>
        <w:tc>
          <w:tcPr/>
          <w:p>
            <w:pPr>
              <w:pStyle w:val="Compact"/>
              <w:jc w:val="left"/>
            </w:pPr>
            <w:r>
              <w:t xml:space="preserve">Contact Person</w:t>
            </w:r>
          </w:p>
        </w:tc>
        <w:tc>
          <w:tcPr/>
          <w:p>
            <w:pPr>
              <w:pStyle w:val="Compact"/>
              <w:jc w:val="left"/>
            </w:pPr>
            <w:r>
              <w:t xml:space="preserve">Mr. Khalid Al Mansoori, HR Director</w:t>
            </w:r>
          </w:p>
        </w:tc>
      </w:tr>
      <w:tr>
        <w:tc>
          <w:tcPr/>
          <w:p>
            <w:pPr>
              <w:pStyle w:val="Compact"/>
              <w:jc w:val="left"/>
            </w:pPr>
            <w:r>
              <w:t xml:space="preserve">Position Sought</w:t>
            </w:r>
          </w:p>
        </w:tc>
        <w:tc>
          <w:tcPr/>
          <w:p>
            <w:pPr>
              <w:pStyle w:val="Compact"/>
              <w:jc w:val="left"/>
            </w:pPr>
            <w:r>
              <w:rPr>
                <w:bCs/>
                <w:b/>
              </w:rPr>
              <w:t xml:space="preserve">Marketing Manager</w:t>
            </w:r>
          </w:p>
        </w:tc>
        <w:tc>
          <w:tcPr/>
          <w:p>
            <w:pPr>
              <w:pStyle w:val="Compact"/>
              <w:jc w:val="left"/>
            </w:pPr>
            <w:r>
              <w:t xml:space="preserve">Work Location</w:t>
            </w:r>
          </w:p>
        </w:tc>
        <w:tc>
          <w:tcPr/>
          <w:p>
            <w:pPr>
              <w:pStyle w:val="Compact"/>
              <w:jc w:val="left"/>
            </w:pPr>
            <w:r>
              <w:t xml:space="preserve">Abu Dhabi, United Arab Emirates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Executive Talent Solutions FZ-LLC to provide a comprehensive and transparent cost breakdown for the recruitment, screening, and placement of a qualified</w:t>
      </w:r>
      <w:r>
        <w:t xml:space="preserve"> </w:t>
      </w:r>
      <w:r>
        <w:t xml:space="preserve">Marketing Manager</w:t>
      </w:r>
      <w:r>
        <w:t xml:space="preserve"> </w:t>
      </w:r>
      <w:r>
        <w:t xml:space="preserve">for the client's operations in</w:t>
      </w:r>
      <w:r>
        <w:t xml:space="preserve"> </w:t>
      </w:r>
      <w:r>
        <w:t xml:space="preserve">United Arab Emirates Abu Dhabi</w:t>
      </w:r>
      <w:r>
        <w:t xml:space="preserve">. This document outlines all professional services, associated fees, and terms governing the engagement. The</w:t>
      </w:r>
      <w:r>
        <w:t xml:space="preserve"> </w:t>
      </w:r>
      <w:r>
        <w:t xml:space="preserve">Quotation Estimate</w:t>
      </w:r>
      <w:r>
        <w:t xml:space="preserve"> </w:t>
      </w:r>
      <w:r>
        <w:t xml:space="preserve">is prepared in accordance with the commercial regulations of the United Arab Emirates and reflects current market rates for senior marketing executive placements in the Abu Dhabi business district.</w:t>
      </w:r>
    </w:p>
    <w:bookmarkEnd w:id="21"/>
    <w:bookmarkStart w:id="22" w:name="X1d9e084e0798f3740eecd59d3b7526ba2757c35"/>
    <w:p>
      <w:pPr>
        <w:pStyle w:val="Heading2"/>
      </w:pPr>
      <w:r>
        <w:t xml:space="preserve">2. Scope of Services – Marketing Manager Placement</w:t>
      </w:r>
    </w:p>
    <w:p>
      <w:pPr>
        <w:pStyle w:val="FirstParagraph"/>
      </w:pPr>
      <w:r>
        <w:t xml:space="preserve">The following services are included in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based in</w:t>
      </w:r>
      <w:r>
        <w:t xml:space="preserve"> </w:t>
      </w:r>
      <w:r>
        <w:t xml:space="preserve">United Arab Emirates Abu Dhabi</w:t>
      </w:r>
      <w:r>
        <w:t xml:space="preserve">:</w:t>
      </w:r>
    </w:p>
    <w:p>
      <w:pPr>
        <w:numPr>
          <w:ilvl w:val="0"/>
          <w:numId w:val="1001"/>
        </w:numPr>
        <w:pStyle w:val="Compact"/>
      </w:pPr>
      <w:r>
        <w:rPr>
          <w:bCs/>
          <w:b/>
        </w:rPr>
        <w:t xml:space="preserve">Job Profile Development:</w:t>
      </w:r>
      <w:r>
        <w:t xml:space="preserve"> </w:t>
      </w:r>
      <w:r>
        <w:t xml:space="preserve">Crafting a detailed role description for the</w:t>
      </w:r>
      <w:r>
        <w:t xml:space="preserve"> </w:t>
      </w:r>
      <w:r>
        <w:t xml:space="preserve">Marketing Manager</w:t>
      </w:r>
      <w:r>
        <w:t xml:space="preserve"> </w:t>
      </w:r>
      <w:r>
        <w:t xml:space="preserve">position, including required competencies in digital marketing strategy, brand management, market research, and team leadership tailored to the Abu Dhabi corporate landscape.</w:t>
      </w:r>
    </w:p>
    <w:p>
      <w:pPr>
        <w:numPr>
          <w:ilvl w:val="0"/>
          <w:numId w:val="1001"/>
        </w:numPr>
        <w:pStyle w:val="Compact"/>
      </w:pPr>
      <w:r>
        <w:rPr>
          <w:bCs/>
          <w:b/>
        </w:rPr>
        <w:t xml:space="preserve">Candidate Sourcing &amp; Screening:</w:t>
      </w:r>
      <w:r>
        <w:t xml:space="preserve"> </w:t>
      </w:r>
      <w:r>
        <w:t xml:space="preserve">Accessing our proprietary database of over 12,000 verified marketing professionals and conducting targeted searches across the United Arab Emirates and international markets to identify the most suitable</w:t>
      </w:r>
      <w:r>
        <w:t xml:space="preserve"> </w:t>
      </w:r>
      <w:r>
        <w:t xml:space="preserve">Marketing Manager</w:t>
      </w:r>
      <w:r>
        <w:t xml:space="preserve"> </w:t>
      </w:r>
      <w:r>
        <w:t xml:space="preserve">candidates.</w:t>
      </w:r>
    </w:p>
    <w:p>
      <w:pPr>
        <w:numPr>
          <w:ilvl w:val="0"/>
          <w:numId w:val="1001"/>
        </w:numPr>
        <w:pStyle w:val="Compact"/>
      </w:pPr>
      <w:r>
        <w:rPr>
          <w:bCs/>
          <w:b/>
        </w:rPr>
        <w:t xml:space="preserve">Technical &amp; Behavioral Assessment:</w:t>
      </w:r>
      <w:r>
        <w:t xml:space="preserve"> </w:t>
      </w:r>
      <w:r>
        <w:t xml:space="preserve">Administering structured interviews, psychometric evaluations, and portfolio reviews to ensure the selected</w:t>
      </w:r>
      <w:r>
        <w:t xml:space="preserve"> </w:t>
      </w:r>
      <w:r>
        <w:t xml:space="preserve">Marketing Manager</w:t>
      </w:r>
      <w:r>
        <w:t xml:space="preserve"> </w:t>
      </w:r>
      <w:r>
        <w:t xml:space="preserve">meets the client's strategic objectives in Abu Dhabi.</w:t>
      </w:r>
    </w:p>
    <w:p>
      <w:pPr>
        <w:numPr>
          <w:ilvl w:val="0"/>
          <w:numId w:val="1001"/>
        </w:numPr>
        <w:pStyle w:val="Compact"/>
      </w:pPr>
      <w:r>
        <w:rPr>
          <w:bCs/>
          <w:b/>
        </w:rPr>
        <w:t xml:space="preserve">Reference &amp; Background Verification:</w:t>
      </w:r>
      <w:r>
        <w:t xml:space="preserve"> </w:t>
      </w:r>
      <w:r>
        <w:t xml:space="preserve">Conducting thorough due diligence, including employment verification, credential checks, and compliance with UAE labor law requirements for expatriate and national candidates.</w:t>
      </w:r>
    </w:p>
    <w:p>
      <w:pPr>
        <w:numPr>
          <w:ilvl w:val="0"/>
          <w:numId w:val="1001"/>
        </w:numPr>
        <w:pStyle w:val="Compact"/>
      </w:pPr>
      <w:r>
        <w:rPr>
          <w:bCs/>
          <w:b/>
        </w:rPr>
        <w:t xml:space="preserve">Offer Negotiation &amp; Contract Preparation:</w:t>
      </w:r>
      <w:r>
        <w:t xml:space="preserve"> </w:t>
      </w:r>
      <w:r>
        <w:t xml:space="preserve">Facilitating salary negotiations, visa sponsorship coordination, and drafting the employment contract in alignment with the UAE Labour Law (Federal Decree-Law No. 33 of 2021) applicable in Abu Dhabi.</w:t>
      </w:r>
    </w:p>
    <w:p>
      <w:pPr>
        <w:numPr>
          <w:ilvl w:val="0"/>
          <w:numId w:val="1001"/>
        </w:numPr>
        <w:pStyle w:val="Compact"/>
      </w:pPr>
      <w:r>
        <w:rPr>
          <w:bCs/>
          <w:b/>
        </w:rPr>
        <w:t xml:space="preserve">Onboarding Support:</w:t>
      </w:r>
      <w:r>
        <w:t xml:space="preserve"> </w:t>
      </w:r>
      <w:r>
        <w:t xml:space="preserve">Providing a 90-day post-placement support period to ensure the</w:t>
      </w:r>
      <w:r>
        <w:t xml:space="preserve"> </w:t>
      </w:r>
      <w:r>
        <w:t xml:space="preserve">Marketing Manager</w:t>
      </w:r>
      <w:r>
        <w:t xml:space="preserve"> </w:t>
      </w:r>
      <w:r>
        <w:t xml:space="preserve">integrates successfully into the Abu Dhabi organizational culture and achieves initial performance milestones.</w:t>
      </w:r>
    </w:p>
    <w:p>
      <w:pPr>
        <w:numPr>
          <w:ilvl w:val="0"/>
          <w:numId w:val="1001"/>
        </w:numPr>
        <w:pStyle w:val="Compact"/>
      </w:pPr>
      <w:r>
        <w:rPr>
          <w:bCs/>
          <w:b/>
        </w:rPr>
        <w:t xml:space="preserve">Replacement Guarantee:</w:t>
      </w:r>
      <w:r>
        <w:t xml:space="preserve"> </w:t>
      </w:r>
      <w:r>
        <w:t xml:space="preserve">Offering a 12-month replacement guarantee should the placed</w:t>
      </w:r>
      <w:r>
        <w:t xml:space="preserve"> </w:t>
      </w:r>
      <w:r>
        <w:t xml:space="preserve">Marketing Manager</w:t>
      </w:r>
      <w:r>
        <w:t xml:space="preserve"> </w:t>
      </w:r>
      <w:r>
        <w:t xml:space="preserve">resign or be terminated for cause within the first year of employment in the United Arab Emirates Abu Dhabi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Job Profile Development &amp; Market Benchmarking for Marketing Manager role in Abu Dhabi</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Candidate Sourcing, Database Search &amp; Initial Screening (up to 25 candidates)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Technical Assessment, Psychometric Testing &amp; Panel Interviews for Marketing Manager candidates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Reference Verification, Background Check &amp; UAE Compliance Screening</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Offer Negotiation, Visa Sponsorship Coordination &amp; Contract Drafting</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90-Day Onboarding Support &amp; Performance Check-in for Marketing Manager</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12-Month Replacement Guarantee &amp; Ongoing Advisory (Abu Dhabi, UAE)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47,000.00</w:t>
            </w:r>
          </w:p>
        </w:tc>
      </w:tr>
      <w:tr>
        <w:tc>
          <w:tcPr>
            <w:gridSpan w:val="4"/>
          </w:tcPr>
          <w:p>
            <w:pPr>
              <w:pStyle w:val="Compact"/>
              <w:jc w:val="left"/>
            </w:pPr>
            <w:r>
              <w:t xml:space="preserve">VAT (5% – United Arab Emirates)</w:t>
            </w:r>
          </w:p>
        </w:tc>
        <w:tc>
          <w:tcPr/>
          <w:p>
            <w:pPr>
              <w:pStyle w:val="Compact"/>
              <w:jc w:val="left"/>
            </w:pPr>
            <w:r>
              <w:t xml:space="preserve">2,350.00</w:t>
            </w:r>
          </w:p>
        </w:tc>
      </w:tr>
      <w:tr>
        <w:tc>
          <w:tcPr>
            <w:gridSpan w:val="4"/>
          </w:tcPr>
          <w:p>
            <w:pPr>
              <w:pStyle w:val="Compact"/>
              <w:jc w:val="left"/>
            </w:pPr>
            <w:r>
              <w:rPr>
                <w:bCs/>
                <w:b/>
              </w:rPr>
              <w:t xml:space="preserve">TOTAL AMOUNT DUE (AED)</w:t>
            </w:r>
          </w:p>
        </w:tc>
        <w:tc>
          <w:tcPr/>
          <w:p>
            <w:pPr>
              <w:pStyle w:val="Compact"/>
              <w:jc w:val="left"/>
            </w:pPr>
            <w:r>
              <w:rPr>
                <w:bCs/>
                <w:b/>
              </w:rPr>
              <w:t xml:space="preserve">49,350.00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non-refundable advance payment of 40% (AED 19,740.00) of the total</w:t>
      </w:r>
      <w:r>
        <w:t xml:space="preserve"> </w:t>
      </w:r>
      <w:r>
        <w:t xml:space="preserve">Quotation Estimate</w:t>
      </w:r>
      <w:r>
        <w:t xml:space="preserve"> </w:t>
      </w:r>
      <w:r>
        <w:t xml:space="preserve">value is due upon signed acceptance of this document to initiate the</w:t>
      </w:r>
      <w:r>
        <w:t xml:space="preserve"> </w:t>
      </w:r>
      <w:r>
        <w:t xml:space="preserve">Marketing Manager</w:t>
      </w:r>
      <w:r>
        <w:t xml:space="preserve"> </w:t>
      </w:r>
      <w:r>
        <w:t xml:space="preserve">recruitment process.</w:t>
      </w:r>
    </w:p>
    <w:p>
      <w:pPr>
        <w:pStyle w:val="BodyText"/>
      </w:pPr>
      <w:r>
        <w:rPr>
          <w:bCs/>
          <w:b/>
        </w:rPr>
        <w:t xml:space="preserve">4.2</w:t>
      </w:r>
      <w:r>
        <w:t xml:space="preserve"> </w:t>
      </w:r>
      <w:r>
        <w:t xml:space="preserve">– The remaining 60% (AED 29,610.00) shall be payable within 14 business days of the successful onboarding of the</w:t>
      </w:r>
      <w:r>
        <w:t xml:space="preserve"> </w:t>
      </w:r>
      <w:r>
        <w:t xml:space="preserve">Marketing Manager</w:t>
      </w:r>
      <w:r>
        <w:t xml:space="preserve"> </w:t>
      </w:r>
      <w:r>
        <w:t xml:space="preserve">into the client's Abu Dhabi office.</w:t>
      </w:r>
    </w:p>
    <w:p>
      <w:pPr>
        <w:pStyle w:val="BodyText"/>
      </w:pPr>
      <w:r>
        <w:rPr>
          <w:bCs/>
          <w:b/>
        </w:rPr>
        <w:t xml:space="preserve">4.3</w:t>
      </w:r>
      <w:r>
        <w:t xml:space="preserve"> </w:t>
      </w:r>
      <w:r>
        <w:t xml:space="preserve">– All payments shall be made via bank transfer to the company account held at Emirates NBD Bank, Abu Dhabi Branch, United Arab Emirates. Reference: QE-ABH-2025-04782.</w:t>
      </w:r>
    </w:p>
    <w:p>
      <w:pPr>
        <w:pStyle w:val="BodyText"/>
      </w:pPr>
      <w:r>
        <w:rPr>
          <w:bCs/>
          <w:b/>
        </w:rPr>
        <w:t xml:space="preserve">4.4</w:t>
      </w:r>
      <w:r>
        <w:t xml:space="preserve"> </w:t>
      </w:r>
      <w:r>
        <w:t xml:space="preserve">– Late payments shall attract a penalty of 1.5% per month as per UAE commercial transaction regulations.</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30 calendar days from the date of issue. Beyond this period, rates may be revised to reflect current market conditions in the United Arab Emirates Abu Dhabi recruitment sector.</w:t>
      </w:r>
    </w:p>
    <w:p>
      <w:pPr>
        <w:pStyle w:val="BodyText"/>
      </w:pPr>
      <w:r>
        <w:rPr>
          <w:bCs/>
          <w:b/>
        </w:rPr>
        <w:t xml:space="preserve">5.2</w:t>
      </w:r>
      <w:r>
        <w:t xml:space="preserve"> </w:t>
      </w:r>
      <w:r>
        <w:t xml:space="preserve">– The</w:t>
      </w:r>
      <w:r>
        <w:t xml:space="preserve"> </w:t>
      </w:r>
      <w:r>
        <w:t xml:space="preserve">Marketing Manager</w:t>
      </w:r>
      <w:r>
        <w:t xml:space="preserve"> </w:t>
      </w:r>
      <w:r>
        <w:t xml:space="preserve">candidate shall be subject to a medical fitness examination and UAE government work permit approval prior to commencement of duties.</w:t>
      </w:r>
    </w:p>
    <w:p>
      <w:pPr>
        <w:pStyle w:val="BodyText"/>
      </w:pPr>
      <w:r>
        <w:rPr>
          <w:bCs/>
          <w:b/>
        </w:rPr>
        <w:t xml:space="preserve">5.3</w:t>
      </w:r>
      <w:r>
        <w:t xml:space="preserve"> </w:t>
      </w:r>
      <w:r>
        <w:t xml:space="preserve">– All personal data processed during this engagement shall be handled in strict compliance with the UAE Personal Data Protection Law (Federal Decree-Law No. 45 of 2021).</w:t>
      </w:r>
    </w:p>
    <w:p>
      <w:pPr>
        <w:pStyle w:val="BodyText"/>
      </w:pPr>
      <w:r>
        <w:rPr>
          <w:bCs/>
          <w:b/>
        </w:rPr>
        <w:t xml:space="preserve">5.4</w:t>
      </w:r>
      <w:r>
        <w:t xml:space="preserve"> </w:t>
      </w:r>
      <w:r>
        <w:t xml:space="preserve">– This</w:t>
      </w:r>
      <w:r>
        <w:t xml:space="preserve"> </w:t>
      </w:r>
      <w:r>
        <w:t xml:space="preserve">Quotation Estimate</w:t>
      </w:r>
      <w:r>
        <w:t xml:space="preserve"> </w:t>
      </w:r>
      <w:r>
        <w:t xml:space="preserve">does not constitute a binding employment contract between the client and the placed</w:t>
      </w:r>
      <w:r>
        <w:t xml:space="preserve"> </w:t>
      </w:r>
      <w:r>
        <w:t xml:space="preserve">Marketing Manager</w:t>
      </w:r>
      <w:r>
        <w:t xml:space="preserve">. The employment relationship is governed solely by the separate employment agreement.</w:t>
      </w:r>
    </w:p>
    <w:p>
      <w:pPr>
        <w:pStyle w:val="BodyText"/>
      </w:pPr>
      <w:r>
        <w:rPr>
          <w:bCs/>
          <w:b/>
        </w:rPr>
        <w:t xml:space="preserve">5.5</w:t>
      </w:r>
      <w:r>
        <w:t xml:space="preserve"> </w:t>
      </w:r>
      <w:r>
        <w:t xml:space="preserve">– Any disputes arising from this</w:t>
      </w:r>
      <w:r>
        <w:t xml:space="preserve"> </w:t>
      </w:r>
      <w:r>
        <w:t xml:space="preserve">Quotation Estimate</w:t>
      </w:r>
      <w:r>
        <w:t xml:space="preserve"> </w:t>
      </w:r>
      <w:r>
        <w:t xml:space="preserve">shall be resolved through the Abu Dhabi Courts, United Arab Emirates, in accordance with applicable UAE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Executive Talent Solutions FZ-LLC to proceed with the recruitment of a</w:t>
      </w:r>
      <w:r>
        <w:t xml:space="preserve"> </w:t>
      </w:r>
      <w:r>
        <w:t xml:space="preserve">Marketing Manager</w:t>
      </w:r>
      <w:r>
        <w:t xml:space="preserve"> </w:t>
      </w:r>
      <w:r>
        <w:t xml:space="preserve">for the</w:t>
      </w:r>
      <w:r>
        <w:t xml:space="preserve"> </w:t>
      </w:r>
      <w:r>
        <w:t xml:space="preserve">United Arab Emirates Abu Dhabi</w:t>
      </w:r>
      <w:r>
        <w:t xml:space="preserve"> </w:t>
      </w:r>
      <w:r>
        <w:t xml:space="preserve">office under the terms and conditions outlined herein.</w:t>
      </w:r>
    </w:p>
    <w:p>
      <w:pPr>
        <w:pStyle w:val="BodyText"/>
      </w:pPr>
      <w:r>
        <w:rPr>
          <w:bCs/>
          <w:b/>
        </w:rPr>
        <w:t xml:space="preserve">For and on behalf of the Client:</w:t>
      </w:r>
    </w:p>
    <w:p>
      <w:pPr>
        <w:pStyle w:val="BodyText"/>
      </w:pPr>
      <w:r>
        <w:t xml:space="preserve">Al Noor Group of Companies</w:t>
      </w:r>
    </w:p>
    <w:p>
      <w:pPr>
        <w:pStyle w:val="BodyText"/>
      </w:pPr>
      <w:r>
        <w:t xml:space="preserve">Name: ______________________________</w:t>
      </w:r>
      <w:r>
        <w:br/>
      </w:r>
      <w:r>
        <w:t xml:space="preserve">Title: HR Director</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Executive Talent Solutions FZ-LLC</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Executive Talent Solutions FZ-LLC | Trade License No. 104582 | Abu Dhabi, United Arab Emirates</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QE-ABH-2025-04782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Arab Emirates Abu Dhabi</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