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Marketing Manager Engagement — United Kingdom Birmingham</w:t>
      </w:r>
    </w:p>
    <w:bookmarkEnd w:id="20"/>
    <w:p>
      <w:pPr>
        <w:pStyle w:val="BodyText"/>
      </w:pPr>
      <w:r>
        <w:rPr>
          <w:bCs/>
          <w:b/>
        </w:rPr>
        <w:t xml:space="preserve">Quotation Estimate Reference:</w:t>
      </w:r>
      <w:r>
        <w:t xml:space="preserve"> </w:t>
      </w:r>
      <w:r>
        <w:t xml:space="preserve">QTE-BHM-2025-04782</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Provider</w:t>
            </w:r>
          </w:p>
        </w:tc>
        <w:tc>
          <w:tcPr/>
          <w:p>
            <w:pPr>
              <w:pStyle w:val="Compact"/>
              <w:jc w:val="left"/>
            </w:pPr>
            <w:r>
              <w:t xml:space="preserve">Strategic Talent Solutions Ltd, 12 Corporation Street, Birmingham, B4 7JH, United Kingdom. VAT No: GB 987654321. Company Reg: 09876543.</w:t>
            </w:r>
          </w:p>
        </w:tc>
      </w:tr>
      <w:tr>
        <w:tc>
          <w:tcPr/>
          <w:p>
            <w:pPr>
              <w:pStyle w:val="Compact"/>
              <w:jc w:val="left"/>
            </w:pPr>
            <w:r>
              <w:rPr>
                <w:bCs/>
                <w:b/>
              </w:rPr>
              <w:t xml:space="preserve">Client</w:t>
            </w:r>
          </w:p>
        </w:tc>
        <w:tc>
          <w:tcPr/>
          <w:p>
            <w:pPr>
              <w:pStyle w:val="Compact"/>
              <w:jc w:val="left"/>
            </w:pPr>
            <w:r>
              <w:t xml:space="preserve">Meridian Group Holdings PLC, 45 Broad Street, Birmingham, B15 1AA, United Kingdom. Contact: Mr. David Ashworth, Chief Operating Officer.</w:t>
            </w:r>
          </w:p>
        </w:tc>
      </w:tr>
      <w:tr>
        <w:tc>
          <w:tcPr/>
          <w:p>
            <w:pPr>
              <w:pStyle w:val="Compact"/>
              <w:jc w:val="left"/>
            </w:pPr>
            <w:r>
              <w:rPr>
                <w:bCs/>
                <w:b/>
              </w:rPr>
              <w:t xml:space="preserve">Position</w:t>
            </w:r>
          </w:p>
        </w:tc>
        <w:tc>
          <w:tcPr/>
          <w:p>
            <w:pPr>
              <w:pStyle w:val="Compact"/>
              <w:jc w:val="left"/>
            </w:pPr>
            <w:r>
              <w:t xml:space="preserve">Marketing Manager — Full-time, Permanent, based in Birmingham, United Kingdom</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has been prepared in accordance with the client's request for a comprehensive financial and operational breakdown of engaging a qualified</w:t>
      </w:r>
      <w:r>
        <w:t xml:space="preserve"> </w:t>
      </w:r>
      <w:r>
        <w:t xml:space="preserve">Marketing Manager</w:t>
      </w:r>
      <w:r>
        <w:t xml:space="preserve"> </w:t>
      </w:r>
      <w:r>
        <w:t xml:space="preserve">to lead all marketing operations for the client's Birmingham-based division. The scope of this engagement is specifically tailored to the commercial, cultural, and regulatory environment of</w:t>
      </w:r>
      <w:r>
        <w:t xml:space="preserve"> </w:t>
      </w:r>
      <w:r>
        <w:t xml:space="preserve">United Kingdom Birmingham</w:t>
      </w:r>
      <w:r>
        <w:t xml:space="preserve">, taking into account local market dynamics, regional consumer behaviour, and the competitive landscape within the West Midlands area.</w:t>
      </w:r>
    </w:p>
    <w:p>
      <w:pPr>
        <w:pStyle w:val="BodyText"/>
      </w:pPr>
      <w:r>
        <w:t xml:space="preserve">The figures presented herein constitute a binding</w:t>
      </w:r>
      <w:r>
        <w:t xml:space="preserve"> </w:t>
      </w:r>
      <w:r>
        <w:t xml:space="preserve">Quotation Estimate</w:t>
      </w:r>
      <w:r>
        <w:t xml:space="preserve"> </w:t>
      </w:r>
      <w:r>
        <w:t xml:space="preserve">for a period of thirty (30) calendar days from the date of issue. Should the client wish to proceed beyond this validity window, a revised</w:t>
      </w:r>
      <w:r>
        <w:t xml:space="preserve"> </w:t>
      </w:r>
      <w:r>
        <w:t xml:space="preserve">Quotation Estimate</w:t>
      </w:r>
      <w:r>
        <w:t xml:space="preserve"> </w:t>
      </w:r>
      <w:r>
        <w:t xml:space="preserve">will be issued reflecting any changes in market rates, statutory obligations, or scope adjustments.</w:t>
      </w:r>
    </w:p>
    <w:bookmarkEnd w:id="22"/>
    <w:bookmarkStart w:id="23" w:name="scope-of-work-marketing-manager-role"/>
    <w:p>
      <w:pPr>
        <w:pStyle w:val="Heading2"/>
      </w:pPr>
      <w:r>
        <w:t xml:space="preserve">3. Scope of Work — Marketing Manager Role</w:t>
      </w:r>
    </w:p>
    <w:p>
      <w:pPr>
        <w:pStyle w:val="FirstParagraph"/>
      </w:pPr>
      <w:r>
        <w:t xml:space="preserve">The</w:t>
      </w:r>
      <w:r>
        <w:t xml:space="preserve"> </w:t>
      </w:r>
      <w:r>
        <w:t xml:space="preserve">Marketing Manager</w:t>
      </w:r>
      <w:r>
        <w:t xml:space="preserve"> </w:t>
      </w:r>
      <w:r>
        <w:t xml:space="preserve">engaged under this</w:t>
      </w:r>
      <w:r>
        <w:t xml:space="preserve"> </w:t>
      </w:r>
      <w:r>
        <w:t xml:space="preserve">Quotation Estimate</w:t>
      </w:r>
      <w:r>
        <w:t xml:space="preserve"> </w:t>
      </w:r>
      <w:r>
        <w:t xml:space="preserve">will be responsible for the following core duties within the</w:t>
      </w:r>
      <w:r>
        <w:t xml:space="preserve"> </w:t>
      </w:r>
      <w:r>
        <w:t xml:space="preserve">United Kingdom Birmingham</w:t>
      </w:r>
      <w:r>
        <w:t xml:space="preserve"> </w:t>
      </w:r>
      <w:r>
        <w:t xml:space="preserve">operational base:</w:t>
      </w:r>
    </w:p>
    <w:p>
      <w:pPr>
        <w:numPr>
          <w:ilvl w:val="0"/>
          <w:numId w:val="1001"/>
        </w:numPr>
        <w:pStyle w:val="Compact"/>
      </w:pPr>
      <w:r>
        <w:t xml:space="preserve">Developing and executing integrated marketing strategies aligned with the client's corporate objectives for the Birmingham and wider West Midlands region.</w:t>
      </w:r>
    </w:p>
    <w:p>
      <w:pPr>
        <w:numPr>
          <w:ilvl w:val="0"/>
          <w:numId w:val="1001"/>
        </w:numPr>
        <w:pStyle w:val="Compact"/>
      </w:pPr>
      <w:r>
        <w:t xml:space="preserve">Managing a dedicated marketing budget of up to £250,000 per annum, ensuring optimal allocation across digital, traditional, and experiential channels relevant to the Birmingham market.</w:t>
      </w:r>
    </w:p>
    <w:p>
      <w:pPr>
        <w:numPr>
          <w:ilvl w:val="0"/>
          <w:numId w:val="1001"/>
        </w:numPr>
        <w:pStyle w:val="Compact"/>
      </w:pPr>
      <w:r>
        <w:t xml:space="preserve">Leading a team of up to six (6) marketing specialists, including digital marketers, content creators, and brand analysts, all based at the client's Birmingham headquarters.</w:t>
      </w:r>
    </w:p>
    <w:p>
      <w:pPr>
        <w:numPr>
          <w:ilvl w:val="0"/>
          <w:numId w:val="1001"/>
        </w:numPr>
        <w:pStyle w:val="Compact"/>
      </w:pPr>
      <w:r>
        <w:t xml:space="preserve">Overseeing brand positioning, public relations, and stakeholder communications specific to the</w:t>
      </w:r>
      <w:r>
        <w:t xml:space="preserve"> </w:t>
      </w:r>
      <w:r>
        <w:t xml:space="preserve">United Kingdom Birmingham</w:t>
      </w:r>
      <w:r>
        <w:t xml:space="preserve"> </w:t>
      </w:r>
      <w:r>
        <w:t xml:space="preserve">business community and consumer base.</w:t>
      </w:r>
    </w:p>
    <w:p>
      <w:pPr>
        <w:numPr>
          <w:ilvl w:val="0"/>
          <w:numId w:val="1001"/>
        </w:numPr>
        <w:pStyle w:val="Compact"/>
      </w:pPr>
      <w:r>
        <w:t xml:space="preserve">Conducting quarterly market research and competitive analysis focused on the Birmingham metropolitan area and surrounding local authorities.</w:t>
      </w:r>
    </w:p>
    <w:p>
      <w:pPr>
        <w:numPr>
          <w:ilvl w:val="0"/>
          <w:numId w:val="1001"/>
        </w:numPr>
        <w:pStyle w:val="Compact"/>
      </w:pPr>
      <w:r>
        <w:t xml:space="preserve">Ensuring full compliance with UK data protection legislation (UK GDPR), the Consumer Rights Act 2015, and all applicable advertising standards enforced by the Advertising Standards Authority (ASA).</w:t>
      </w:r>
    </w:p>
    <w:p>
      <w:pPr>
        <w:numPr>
          <w:ilvl w:val="0"/>
          <w:numId w:val="1001"/>
        </w:numPr>
        <w:pStyle w:val="Compact"/>
      </w:pPr>
      <w:r>
        <w:t xml:space="preserve">Reporting directly to the Chief Operating Officer with monthly performance reviews and quarterly strategic presentations.</w:t>
      </w:r>
    </w:p>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Annual Cost (£)</w:t>
            </w:r>
          </w:p>
        </w:tc>
      </w:tr>
      <w:tr>
        <w:tc>
          <w:tcPr/>
          <w:p>
            <w:pPr>
              <w:pStyle w:val="Compact"/>
              <w:jc w:val="left"/>
            </w:pPr>
            <w:r>
              <w:t xml:space="preserve">1</w:t>
            </w:r>
          </w:p>
        </w:tc>
        <w:tc>
          <w:tcPr/>
          <w:p>
            <w:pPr>
              <w:pStyle w:val="Compact"/>
              <w:jc w:val="left"/>
            </w:pPr>
            <w:r>
              <w:t xml:space="preserve">Base Salary — Marketing Manager (35-hour week, 25 days annual leave + UK bank holidays)</w:t>
            </w:r>
          </w:p>
        </w:tc>
        <w:tc>
          <w:tcPr/>
          <w:p>
            <w:pPr>
              <w:pStyle w:val="Compact"/>
              <w:jc w:val="left"/>
            </w:pPr>
            <w:r>
              <w:t xml:space="preserve">68,000.00</w:t>
            </w:r>
          </w:p>
        </w:tc>
      </w:tr>
      <w:tr>
        <w:tc>
          <w:tcPr/>
          <w:p>
            <w:pPr>
              <w:pStyle w:val="Compact"/>
              <w:jc w:val="left"/>
            </w:pPr>
            <w:r>
              <w:t xml:space="preserve">2</w:t>
            </w:r>
          </w:p>
        </w:tc>
        <w:tc>
          <w:tcPr/>
          <w:p>
            <w:pPr>
              <w:pStyle w:val="Compact"/>
              <w:jc w:val="left"/>
            </w:pPr>
            <w:r>
              <w:t xml:space="preserve">Employer's National Insurance Contributions (13.8% threshold applied)</w:t>
            </w:r>
          </w:p>
        </w:tc>
        <w:tc>
          <w:tcPr/>
          <w:p>
            <w:pPr>
              <w:pStyle w:val="Compact"/>
              <w:jc w:val="left"/>
            </w:pPr>
            <w:r>
              <w:t xml:space="preserve">9,424.00</w:t>
            </w:r>
          </w:p>
        </w:tc>
      </w:tr>
      <w:tr>
        <w:tc>
          <w:tcPr/>
          <w:p>
            <w:pPr>
              <w:pStyle w:val="Compact"/>
              <w:jc w:val="left"/>
            </w:pPr>
            <w:r>
              <w:t xml:space="preserve">3</w:t>
            </w:r>
          </w:p>
        </w:tc>
        <w:tc>
          <w:tcPr/>
          <w:p>
            <w:pPr>
              <w:pStyle w:val="Compact"/>
              <w:jc w:val="left"/>
            </w:pPr>
            <w:r>
              <w:t xml:space="preserve">Pension Contributions (Auto-enrolment, 3% employer minimum)</w:t>
            </w:r>
          </w:p>
        </w:tc>
        <w:tc>
          <w:tcPr/>
          <w:p>
            <w:pPr>
              <w:pStyle w:val="Compact"/>
              <w:jc w:val="left"/>
            </w:pPr>
            <w:r>
              <w:t xml:space="preserve">2,040.00</w:t>
            </w:r>
          </w:p>
        </w:tc>
      </w:tr>
      <w:tr>
        <w:tc>
          <w:tcPr/>
          <w:p>
            <w:pPr>
              <w:pStyle w:val="Compact"/>
              <w:jc w:val="left"/>
            </w:pPr>
            <w:r>
              <w:t xml:space="preserve">4</w:t>
            </w:r>
          </w:p>
        </w:tc>
        <w:tc>
          <w:tcPr/>
          <w:p>
            <w:pPr>
              <w:pStyle w:val="Compact"/>
              <w:jc w:val="left"/>
            </w:pPr>
            <w:r>
              <w:t xml:space="preserve">Statutory Health &amp; Safety Provision (Birmingham office compliance)</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Professional Indemnity &amp; Public Liability Insurance</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Recruitment &amp; Onboarding Fee (one-off, Birmingham-based sourcing)</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Annual Performance Review &amp; CPD Budget (Marketing Manager professional development)</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Management &amp; Administration Fee (10% of base salary)</w:t>
            </w:r>
          </w:p>
        </w:tc>
        <w:tc>
          <w:tcPr/>
          <w:p>
            <w:pPr>
              <w:pStyle w:val="Compact"/>
              <w:jc w:val="left"/>
            </w:pPr>
            <w:r>
              <w:t xml:space="preserve">6,800.00</w:t>
            </w:r>
          </w:p>
        </w:tc>
      </w:tr>
      <w:tr>
        <w:tc>
          <w:tcPr>
            <w:gridSpan w:val="2"/>
          </w:tcPr>
          <w:p>
            <w:pPr>
              <w:pStyle w:val="Compact"/>
              <w:jc w:val="left"/>
            </w:pPr>
            <w:r>
              <w:rPr>
                <w:bCs/>
                <w:b/>
              </w:rPr>
              <w:t xml:space="preserve">Subtotal (Excluding VAT)</w:t>
            </w:r>
          </w:p>
        </w:tc>
        <w:tc>
          <w:tcPr/>
          <w:p>
            <w:pPr>
              <w:pStyle w:val="Compact"/>
              <w:jc w:val="left"/>
            </w:pPr>
            <w:r>
              <w:rPr>
                <w:bCs/>
                <w:b/>
              </w:rPr>
              <w:t xml:space="preserve">96,314.00</w:t>
            </w:r>
          </w:p>
        </w:tc>
      </w:tr>
      <w:tr>
        <w:tc>
          <w:tcPr>
            <w:gridSpan w:val="2"/>
          </w:tcPr>
          <w:p>
            <w:pPr>
              <w:pStyle w:val="Compact"/>
              <w:jc w:val="left"/>
            </w:pPr>
            <w:r>
              <w:t xml:space="preserve">VAT @ 20% (United Kingdom standard rate)</w:t>
            </w:r>
          </w:p>
        </w:tc>
        <w:tc>
          <w:tcPr/>
          <w:p>
            <w:pPr>
              <w:pStyle w:val="Compact"/>
              <w:jc w:val="left"/>
            </w:pPr>
            <w:r>
              <w:t xml:space="preserve">19,262.80</w:t>
            </w:r>
          </w:p>
        </w:tc>
      </w:tr>
      <w:tr>
        <w:tc>
          <w:tcPr>
            <w:gridSpan w:val="2"/>
          </w:tcPr>
          <w:p>
            <w:pPr>
              <w:pStyle w:val="Compact"/>
              <w:jc w:val="left"/>
            </w:pPr>
            <w:r>
              <w:rPr>
                <w:bCs/>
                <w:b/>
              </w:rPr>
              <w:t xml:space="preserve">Total Quotation Estimate (Including VAT)</w:t>
            </w:r>
          </w:p>
        </w:tc>
        <w:tc>
          <w:tcPr/>
          <w:p>
            <w:pPr>
              <w:pStyle w:val="Compact"/>
              <w:jc w:val="left"/>
            </w:pPr>
            <w:r>
              <w:rPr>
                <w:bCs/>
                <w:b/>
              </w:rPr>
              <w:t xml:space="preserve">115,576.80</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Upon expiry, all rates and figures must be reconfirmed in writing before any contractual obligation arises.</w:t>
      </w:r>
    </w:p>
    <w:p>
      <w:pPr>
        <w:numPr>
          <w:ilvl w:val="0"/>
          <w:numId w:val="1002"/>
        </w:numPr>
        <w:pStyle w:val="Compact"/>
      </w:pPr>
      <w:r>
        <w:t xml:space="preserve">Payment terms: Net 30 days from the date of invoice. Invoices will be issued monthly in arrears for the</w:t>
      </w:r>
      <w:r>
        <w:t xml:space="preserve"> </w:t>
      </w:r>
      <w:r>
        <w:t xml:space="preserve">Marketing Manager</w:t>
      </w:r>
      <w:r>
        <w:t xml:space="preserve"> </w:t>
      </w:r>
      <w:r>
        <w:t xml:space="preserve">engagement period.</w:t>
      </w:r>
    </w:p>
    <w:p>
      <w:pPr>
        <w:numPr>
          <w:ilvl w:val="0"/>
          <w:numId w:val="1002"/>
        </w:numPr>
        <w:pStyle w:val="Compact"/>
      </w:pPr>
      <w:r>
        <w:t xml:space="preserve">The</w:t>
      </w:r>
      <w:r>
        <w:t xml:space="preserve"> </w:t>
      </w:r>
      <w:r>
        <w:t xml:space="preserve">Marketing Manager</w:t>
      </w:r>
      <w:r>
        <w:t xml:space="preserve"> </w:t>
      </w:r>
      <w:r>
        <w:t xml:space="preserve">will be engaged under a standard UK employment contract governed by the laws of England and Wales, with the primary place of work being the client's offices in Birmingham, United Kingdom.</w:t>
      </w:r>
    </w:p>
    <w:p>
      <w:pPr>
        <w:numPr>
          <w:ilvl w:val="0"/>
          <w:numId w:val="1002"/>
        </w:numPr>
        <w:pStyle w:val="Compact"/>
      </w:pPr>
      <w:r>
        <w:t xml:space="preserve">A notice period of three (3) months applies to either party for termination of the</w:t>
      </w:r>
      <w:r>
        <w:t xml:space="preserve"> </w:t>
      </w:r>
      <w:r>
        <w:t xml:space="preserve">Marketing Manager</w:t>
      </w:r>
      <w:r>
        <w:t xml:space="preserve"> </w:t>
      </w:r>
      <w:r>
        <w:t xml:space="preserve">engagement, in line with standard UK employment practice.</w:t>
      </w:r>
    </w:p>
    <w:p>
      <w:pPr>
        <w:numPr>
          <w:ilvl w:val="0"/>
          <w:numId w:val="1002"/>
        </w:numPr>
        <w:pStyle w:val="Compact"/>
      </w:pPr>
      <w:r>
        <w:t xml:space="preserve">All intellectual property created by the</w:t>
      </w:r>
      <w:r>
        <w:t xml:space="preserve"> </w:t>
      </w:r>
      <w:r>
        <w:t xml:space="preserve">Marketing Manager</w:t>
      </w:r>
      <w:r>
        <w:t xml:space="preserve"> </w:t>
      </w:r>
      <w:r>
        <w:t xml:space="preserve">during the course of employment shall vest in the client upon creation, consistent with UK copyright law.</w:t>
      </w:r>
    </w:p>
    <w:p>
      <w:pPr>
        <w:numPr>
          <w:ilvl w:val="0"/>
          <w:numId w:val="1002"/>
        </w:numPr>
        <w:pStyle w:val="Compact"/>
      </w:pPr>
      <w:r>
        <w:t xml:space="preserve">This</w:t>
      </w:r>
      <w:r>
        <w:t xml:space="preserve"> </w:t>
      </w:r>
      <w:r>
        <w:t xml:space="preserve">Quotation Estimate</w:t>
      </w:r>
      <w:r>
        <w:t xml:space="preserve"> </w:t>
      </w:r>
      <w:r>
        <w:t xml:space="preserve">does not constitute a contract until formally accepted in writing by both parties and countersigned below.</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engagement shall be resolved in the courts of Birmingham, United Kingdom, or by arbitration under the rules of the London Court of International Arbitration (LCIA) at the client's election.</w:t>
      </w:r>
    </w:p>
    <w:p>
      <w:pPr>
        <w:numPr>
          <w:ilvl w:val="0"/>
          <w:numId w:val="1002"/>
        </w:numPr>
        <w:pStyle w:val="Compact"/>
      </w:pPr>
      <w:r>
        <w:t xml:space="preserve">The provider reserves the right to amend this</w:t>
      </w:r>
      <w:r>
        <w:t xml:space="preserve"> </w:t>
      </w:r>
      <w:r>
        <w:t xml:space="preserve">Quotation Estimate</w:t>
      </w:r>
      <w:r>
        <w:t xml:space="preserve"> </w:t>
      </w:r>
      <w:r>
        <w:t xml:space="preserve">in the event of material changes to UK statutory employment obligations, tax legislation, or regulatory requirements affecting the</w:t>
      </w:r>
      <w:r>
        <w:t xml:space="preserve"> </w:t>
      </w:r>
      <w:r>
        <w:t xml:space="preserve">United Kingdom Birmingham</w:t>
      </w:r>
      <w:r>
        <w:t xml:space="preserve"> </w:t>
      </w:r>
      <w:r>
        <w:t xml:space="preserve">business environment.</w:t>
      </w:r>
    </w:p>
    <w:bookmarkEnd w:id="25"/>
    <w:bookmarkStart w:id="26" w:name="acceptance"/>
    <w:p>
      <w:pPr>
        <w:pStyle w:val="Heading2"/>
      </w:pPr>
      <w:r>
        <w:t xml:space="preserve">6. Acceptance</w:t>
      </w:r>
    </w:p>
    <w:p>
      <w:pPr>
        <w:pStyle w:val="FirstParagraph"/>
      </w:pPr>
      <w:r>
        <w:t xml:space="preserve">By signing below, both parties confirm their acceptance of this</w:t>
      </w:r>
      <w:r>
        <w:t xml:space="preserve"> </w:t>
      </w:r>
      <w:r>
        <w:t xml:space="preserve">Quotation Estimate</w:t>
      </w:r>
      <w:r>
        <w:t xml:space="preserve"> </w:t>
      </w:r>
      <w:r>
        <w:t xml:space="preserve">for the engagement of a</w:t>
      </w:r>
      <w:r>
        <w:t xml:space="preserve"> </w:t>
      </w:r>
      <w:r>
        <w:t xml:space="preserve">Marketing Manager</w:t>
      </w:r>
      <w:r>
        <w:t xml:space="preserve"> </w:t>
      </w:r>
      <w:r>
        <w:t xml:space="preserve">in</w:t>
      </w:r>
      <w:r>
        <w:t xml:space="preserve"> </w:t>
      </w:r>
      <w:r>
        <w:t xml:space="preserve">United Kingdom Birmingham</w:t>
      </w:r>
      <w:r>
        <w:t xml:space="preserve"> </w:t>
      </w:r>
      <w:r>
        <w:t xml:space="preserve">on the terms and conditions set out herein.</w:t>
      </w:r>
    </w:p>
    <w:p>
      <w:pPr>
        <w:pStyle w:val="BodyText"/>
      </w:pPr>
      <w:r>
        <w:rPr>
          <w:bCs/>
          <w:b/>
        </w:rPr>
        <w:t xml:space="preserve">For and on behalf of the Provider:</w:t>
      </w:r>
    </w:p>
    <w:p>
      <w:pPr>
        <w:pStyle w:val="BodyText"/>
      </w:pPr>
      <w:r>
        <w:t xml:space="preserve">Strategic Talent Solutions Ltd</w:t>
      </w:r>
    </w:p>
    <w:p>
      <w:pPr>
        <w:pStyle w:val="BodyText"/>
      </w:pPr>
      <w:r>
        <w:t xml:space="preserve">Authorised Signatory: ___________________________</w:t>
      </w:r>
    </w:p>
    <w:p>
      <w:pPr>
        <w:pStyle w:val="BodyText"/>
      </w:pPr>
      <w:r>
        <w:t xml:space="preserve">Name: Sarah Mitchell, Director</w:t>
      </w:r>
    </w:p>
    <w:p>
      <w:pPr>
        <w:pStyle w:val="BodyText"/>
      </w:pPr>
      <w:r>
        <w:t xml:space="preserve">Date: ___________________________</w:t>
      </w:r>
    </w:p>
    <w:p>
      <w:pPr>
        <w:pStyle w:val="BodyText"/>
      </w:pPr>
      <w:r>
        <w:rPr>
          <w:bCs/>
          <w:b/>
        </w:rPr>
        <w:t xml:space="preserve">For and on behalf of the Client:</w:t>
      </w:r>
    </w:p>
    <w:p>
      <w:pPr>
        <w:pStyle w:val="BodyText"/>
      </w:pPr>
      <w:r>
        <w:t xml:space="preserve">Meridian Group Holdings PLC</w:t>
      </w:r>
    </w:p>
    <w:p>
      <w:pPr>
        <w:pStyle w:val="BodyText"/>
      </w:pPr>
      <w:r>
        <w:t xml:space="preserve">Authorised Signatory: ___________________________</w:t>
      </w:r>
    </w:p>
    <w:p>
      <w:pPr>
        <w:pStyle w:val="BodyText"/>
      </w:pPr>
      <w:r>
        <w:t xml:space="preserve">Name: David Ashworth, COO</w:t>
      </w:r>
    </w:p>
    <w:p>
      <w:pPr>
        <w:pStyle w:val="BodyText"/>
      </w:pPr>
      <w:r>
        <w:t xml:space="preserve">Date: ___________________________</w:t>
      </w:r>
    </w:p>
    <w:p>
      <w:pPr>
        <w:pStyle w:val="BodyText"/>
      </w:pPr>
      <w:r>
        <w:t xml:space="preserve">This Quotation Estimate (Ref: QTE-BHM-2025-04782) was prepared for the engagement of a Marketing Manager in United Kingdom Birmingham. © 2025 Strategic Talent Solutions Ltd. All rights reserved.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United Kingdom Birmingham</dc:title>
  <dc:creator/>
  <dc:language>en-GB</dc:language>
  <cp:keywords/>
  <dcterms:created xsi:type="dcterms:W3CDTF">2026-10-10T08:09:07Z</dcterms:created>
  <dcterms:modified xsi:type="dcterms:W3CDTF">2026-10-10T08:09:07Z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