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t xml:space="preserve">Professional Mason Services — Canada Montreal</w:t>
      </w:r>
    </w:p>
    <w:p>
      <w:pPr>
        <w:pStyle w:val="BodyText"/>
      </w:pPr>
      <w:r>
        <w:t xml:space="preserve">Document Reference: QTE-MTL-2025-0472</w:t>
      </w:r>
    </w:p>
    <w:bookmarkEnd w:id="20"/>
    <w:bookmarkStart w:id="21" w:name="prepared-by"/>
    <w:p>
      <w:pPr>
        <w:pStyle w:val="Heading3"/>
      </w:pPr>
      <w:r>
        <w:t xml:space="preserve">Prepared By</w:t>
      </w:r>
    </w:p>
    <w:p>
      <w:pPr>
        <w:pStyle w:val="FirstParagraph"/>
      </w:pPr>
      <w:r>
        <w:rPr>
          <w:bCs/>
          <w:b/>
        </w:rPr>
        <w:t xml:space="preserve">Montreal Stoneworks &amp; Mason Ltd.</w:t>
      </w:r>
    </w:p>
    <w:p>
      <w:pPr>
        <w:pStyle w:val="BodyText"/>
      </w:pPr>
      <w:r>
        <w:t xml:space="preserve">4820 Rue Saint-Denis, Suite 310</w:t>
      </w:r>
    </w:p>
    <w:p>
      <w:pPr>
        <w:pStyle w:val="BodyText"/>
      </w:pPr>
      <w:r>
        <w:t xml:space="preserve">Montreal, Quebec, Canada H2J 2K9</w:t>
      </w:r>
    </w:p>
    <w:p>
      <w:pPr>
        <w:pStyle w:val="BodyText"/>
      </w:pPr>
      <w:r>
        <w:t xml:space="preserve">Phone: (514) 555-0187</w:t>
      </w:r>
    </w:p>
    <w:p>
      <w:pPr>
        <w:pStyle w:val="BodyText"/>
      </w:pPr>
      <w:r>
        <w:t xml:space="preserve">Email: estimates@montrealstoneworks.ca</w:t>
      </w:r>
    </w:p>
    <w:p>
      <w:pPr>
        <w:pStyle w:val="BodyText"/>
      </w:pPr>
      <w:r>
        <w:t xml:space="preserve">QCC: 1234567-0001</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[Property Address, Montreal, QC]</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w:t>
      </w:r>
    </w:p>
    <w:p>
      <w:pPr>
        <w:pStyle w:val="BodyText"/>
      </w:pPr>
      <w:r>
        <w:rPr>
          <w:bCs/>
          <w:b/>
        </w:rPr>
        <w:t xml:space="preserve">Project Site:</w:t>
      </w:r>
      <w:r>
        <w:t xml:space="preserve"> </w:t>
      </w:r>
      <w:r>
        <w:t xml:space="preserve">[Site Address, Canada Montreal]</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Date:</w:t>
            </w:r>
          </w:p>
        </w:tc>
        <w:tc>
          <w:tcPr/>
          <w:p>
            <w:pPr>
              <w:pStyle w:val="Compact"/>
              <w:jc w:val="left"/>
            </w:pPr>
            <w:r>
              <w:t xml:space="preserve">June 15, 2025</w:t>
            </w:r>
          </w:p>
        </w:tc>
        <w:tc>
          <w:tcPr/>
          <w:p>
            <w:pPr>
              <w:pStyle w:val="Compact"/>
              <w:jc w:val="left"/>
            </w:pPr>
            <w:r>
              <w:t xml:space="preserve">Valid Until:</w:t>
            </w:r>
          </w:p>
        </w:tc>
        <w:tc>
          <w:tcPr/>
          <w:p>
            <w:pPr>
              <w:pStyle w:val="Compact"/>
              <w:jc w:val="left"/>
            </w:pPr>
            <w:r>
              <w:t xml:space="preserve">July 15, 2025</w:t>
            </w:r>
          </w:p>
        </w:tc>
      </w:tr>
      <w:tr>
        <w:tc>
          <w:tcPr/>
          <w:p>
            <w:pPr>
              <w:pStyle w:val="Compact"/>
              <w:jc w:val="left"/>
            </w:pPr>
            <w:r>
              <w:t xml:space="preserve">Project Type:</w:t>
            </w:r>
          </w:p>
        </w:tc>
        <w:tc>
          <w:tcPr/>
          <w:p>
            <w:pPr>
              <w:pStyle w:val="Compact"/>
              <w:jc w:val="left"/>
            </w:pPr>
            <w:r>
              <w:t xml:space="preserve">Residential Mason Construction</w:t>
            </w:r>
          </w:p>
        </w:tc>
        <w:tc>
          <w:tcPr/>
          <w:p>
            <w:pPr>
              <w:pStyle w:val="Compact"/>
              <w:jc w:val="left"/>
            </w:pPr>
            <w:r>
              <w:t xml:space="preserve">Estimate No.:</w:t>
            </w:r>
          </w:p>
        </w:tc>
        <w:tc>
          <w:tcPr/>
          <w:p>
            <w:pPr>
              <w:pStyle w:val="Compact"/>
              <w:jc w:val="left"/>
            </w:pPr>
            <w:r>
              <w:t xml:space="preserve">QTE-MTL-2025-0472</w:t>
            </w:r>
          </w:p>
        </w:tc>
      </w:tr>
      <w:tr>
        <w:tc>
          <w:tcPr/>
          <w:p>
            <w:pPr>
              <w:pStyle w:val="Compact"/>
              <w:jc w:val="left"/>
            </w:pPr>
            <w:r>
              <w:t xml:space="preserve">Service Region:</w:t>
            </w:r>
          </w:p>
        </w:tc>
        <w:tc>
          <w:tcPr/>
          <w:p>
            <w:pPr>
              <w:pStyle w:val="Compact"/>
              <w:jc w:val="left"/>
            </w:pPr>
            <w:r>
              <w:t xml:space="preserve">Canada Montreal &amp; Surrounding Areas</w:t>
            </w:r>
          </w:p>
        </w:tc>
        <w:tc>
          <w:tcPr/>
          <w:p>
            <w:pPr>
              <w:pStyle w:val="Compact"/>
              <w:jc w:val="left"/>
            </w:pPr>
            <w:r>
              <w:t xml:space="preserve">Payment Terms:</w:t>
            </w:r>
          </w:p>
        </w:tc>
        <w:tc>
          <w:tcPr/>
          <w:p>
            <w:pPr>
              <w:pStyle w:val="Compact"/>
              <w:jc w:val="left"/>
            </w:pPr>
            <w:r>
              <w:t xml:space="preserve">50% Deposit / 50% on Completion</w:t>
            </w:r>
          </w:p>
        </w:tc>
      </w:tr>
    </w:tbl>
    <w:bookmarkStart w:id="23" w:name="X25c01d2c42f87c446b61c7d30497cba77af95b2"/>
    <w:p>
      <w:pPr>
        <w:pStyle w:val="Heading2"/>
      </w:pPr>
      <w:r>
        <w:t xml:space="preserve">1. Scope of Work — Mason Services in Canada Montreal</w:t>
      </w:r>
    </w:p>
    <w:p>
      <w:pPr>
        <w:pStyle w:val="FirstParagraph"/>
      </w:pPr>
      <w:r>
        <w:t xml:space="preserve">This</w:t>
      </w:r>
      <w:r>
        <w:t xml:space="preserve"> </w:t>
      </w:r>
      <w:r>
        <w:t xml:space="preserve">Quotation Estimate</w:t>
      </w:r>
      <w:r>
        <w:t xml:space="preserve"> </w:t>
      </w:r>
      <w:r>
        <w:t xml:space="preserve">is issued by Montreal Stoneworks &amp; Mason Ltd. to provide a comprehensive and itemized breakdown of all masonry services required for the residential property located in</w:t>
      </w:r>
      <w:r>
        <w:t xml:space="preserve"> </w:t>
      </w:r>
      <w:r>
        <w:t xml:space="preserve">Canada Montreal</w:t>
      </w:r>
      <w:r>
        <w:t xml:space="preserve">. Our licensed</w:t>
      </w:r>
      <w:r>
        <w:t xml:space="preserve"> </w:t>
      </w:r>
      <w:r>
        <w:t xml:space="preserve">Mason</w:t>
      </w:r>
      <w:r>
        <w:t xml:space="preserve"> </w:t>
      </w:r>
      <w:r>
        <w:t xml:space="preserve">team will execute all stonework, bricklaying, concrete block construction, and related masonry tasks in full compliance with the Quebec Building Code, the City of Montreal municipal bylaws, and all applicable federal and provincial regulations governing construction in Canada. This</w:t>
      </w:r>
      <w:r>
        <w:t xml:space="preserve"> </w:t>
      </w:r>
      <w:r>
        <w:t xml:space="preserve">Quotation Estimate</w:t>
      </w:r>
      <w:r>
        <w:t xml:space="preserve"> </w:t>
      </w:r>
      <w:r>
        <w:t xml:space="preserve">reflects our professional assessment of the project scope following an on-site inspection conducted on June 10, 2025, at the designated property in the Montreal metropolitan area.</w:t>
      </w:r>
    </w:p>
    <w:p>
      <w:pPr>
        <w:pStyle w:val="BodyText"/>
      </w:pPr>
      <w:r>
        <w:t xml:space="preserve">The</w:t>
      </w:r>
      <w:r>
        <w:t xml:space="preserve"> </w:t>
      </w:r>
      <w:r>
        <w:t xml:space="preserve">Mason</w:t>
      </w:r>
      <w:r>
        <w:t xml:space="preserve"> </w:t>
      </w:r>
      <w:r>
        <w:t xml:space="preserve">services outlined in this document encompass the complete demolition of existing deteriorated masonry elements, the supply and installation of new materials, structural reinforcement where necessary, and the finishing of all masonry surfaces. All work will be performed by certified masons and masonry apprentices registered with the Compagnie des maîtres maçons du Québec. The project is scheduled to commence on July 21, 2025, with an estimated completion date of August 22, 2025, subject to weather conditions typical of the Canada Montreal summer season.</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1.1</w:t>
            </w:r>
          </w:p>
        </w:tc>
        <w:tc>
          <w:tcPr/>
          <w:p>
            <w:pPr>
              <w:pStyle w:val="Compact"/>
              <w:jc w:val="left"/>
            </w:pPr>
            <w:r>
              <w:t xml:space="preserve">Demolition and removal of existing brick foundation wall (approx. 42 linear feet), including debris hauling and disposal at licensed Canada Montreal waste facility</w:t>
            </w:r>
          </w:p>
        </w:tc>
        <w:tc>
          <w:tcPr/>
          <w:p>
            <w:pPr>
              <w:pStyle w:val="Compact"/>
              <w:jc w:val="left"/>
            </w:pPr>
            <w:r>
              <w:t xml:space="preserve">LF</w:t>
            </w:r>
          </w:p>
        </w:tc>
        <w:tc>
          <w:tcPr/>
          <w:p>
            <w:pPr>
              <w:pStyle w:val="Compact"/>
              <w:jc w:val="left"/>
            </w:pPr>
            <w:r>
              <w:t xml:space="preserve">42</w:t>
            </w:r>
          </w:p>
        </w:tc>
        <w:tc>
          <w:tcPr/>
          <w:p>
            <w:pPr>
              <w:pStyle w:val="Compact"/>
              <w:jc w:val="left"/>
            </w:pPr>
            <w:r>
              <w:t xml:space="preserve">$185.00</w:t>
            </w:r>
          </w:p>
        </w:tc>
        <w:tc>
          <w:tcPr/>
          <w:p>
            <w:pPr>
              <w:pStyle w:val="Compact"/>
              <w:jc w:val="left"/>
            </w:pPr>
            <w:r>
              <w:t xml:space="preserve">$7,770.00</w:t>
            </w:r>
          </w:p>
        </w:tc>
      </w:tr>
      <w:tr>
        <w:tc>
          <w:tcPr/>
          <w:p>
            <w:pPr>
              <w:pStyle w:val="Compact"/>
              <w:jc w:val="left"/>
            </w:pPr>
            <w:r>
              <w:t xml:space="preserve">1.2</w:t>
            </w:r>
          </w:p>
        </w:tc>
        <w:tc>
          <w:tcPr/>
          <w:p>
            <w:pPr>
              <w:pStyle w:val="Compact"/>
              <w:jc w:val="left"/>
            </w:pPr>
            <w:r>
              <w:t xml:space="preserve">Supply and installation of CMU (Concrete Masonry Unit) 8-inch blocks for new foundation wall, including mortar, rebar, and grout</w:t>
            </w:r>
          </w:p>
        </w:tc>
        <w:tc>
          <w:tcPr/>
          <w:p>
            <w:pPr>
              <w:pStyle w:val="Compact"/>
              <w:jc w:val="left"/>
            </w:pPr>
            <w:r>
              <w:t xml:space="preserve">LF</w:t>
            </w:r>
          </w:p>
        </w:tc>
        <w:tc>
          <w:tcPr/>
          <w:p>
            <w:pPr>
              <w:pStyle w:val="Compact"/>
              <w:jc w:val="left"/>
            </w:pPr>
            <w:r>
              <w:t xml:space="preserve">42</w:t>
            </w:r>
          </w:p>
        </w:tc>
        <w:tc>
          <w:tcPr/>
          <w:p>
            <w:pPr>
              <w:pStyle w:val="Compact"/>
              <w:jc w:val="left"/>
            </w:pPr>
            <w:r>
              <w:t xml:space="preserve">$320.00</w:t>
            </w:r>
          </w:p>
        </w:tc>
        <w:tc>
          <w:tcPr/>
          <w:p>
            <w:pPr>
              <w:pStyle w:val="Compact"/>
              <w:jc w:val="left"/>
            </w:pPr>
            <w:r>
              <w:t xml:space="preserve">$13,440.00</w:t>
            </w:r>
          </w:p>
        </w:tc>
      </w:tr>
      <w:tr>
        <w:tc>
          <w:tcPr/>
          <w:p>
            <w:pPr>
              <w:pStyle w:val="Compact"/>
              <w:jc w:val="left"/>
            </w:pPr>
            <w:r>
              <w:t xml:space="preserve">1.3</w:t>
            </w:r>
          </w:p>
        </w:tc>
        <w:tc>
          <w:tcPr/>
          <w:p>
            <w:pPr>
              <w:pStyle w:val="Compact"/>
              <w:jc w:val="left"/>
            </w:pPr>
            <w:r>
              <w:t xml:space="preserve">Installation of reinforced concrete lintels and sill beams over all window and door openings (6 openings total)</w:t>
            </w:r>
          </w:p>
        </w:tc>
        <w:tc>
          <w:tcPr/>
          <w:p>
            <w:pPr>
              <w:pStyle w:val="Compact"/>
              <w:jc w:val="left"/>
            </w:pPr>
            <w:r>
              <w:t xml:space="preserve">EA</w:t>
            </w:r>
          </w:p>
        </w:tc>
        <w:tc>
          <w:tcPr/>
          <w:p>
            <w:pPr>
              <w:pStyle w:val="Compact"/>
              <w:jc w:val="left"/>
            </w:pPr>
            <w:r>
              <w:t xml:space="preserve">6</w:t>
            </w:r>
          </w:p>
        </w:tc>
        <w:tc>
          <w:tcPr/>
          <w:p>
            <w:pPr>
              <w:pStyle w:val="Compact"/>
              <w:jc w:val="left"/>
            </w:pPr>
            <w:r>
              <w:t xml:space="preserve">$485.00</w:t>
            </w:r>
          </w:p>
        </w:tc>
        <w:tc>
          <w:tcPr/>
          <w:p>
            <w:pPr>
              <w:pStyle w:val="Compact"/>
              <w:jc w:val="left"/>
            </w:pPr>
            <w:r>
              <w:t xml:space="preserve">$2,910.00</w:t>
            </w:r>
          </w:p>
        </w:tc>
      </w:tr>
      <w:tr>
        <w:tc>
          <w:tcPr/>
          <w:p>
            <w:pPr>
              <w:pStyle w:val="Compact"/>
              <w:jc w:val="left"/>
            </w:pPr>
            <w:r>
              <w:t xml:space="preserve">1.4</w:t>
            </w:r>
          </w:p>
        </w:tc>
        <w:tc>
          <w:tcPr/>
          <w:p>
            <w:pPr>
              <w:pStyle w:val="Compact"/>
              <w:jc w:val="left"/>
            </w:pPr>
            <w:r>
              <w:t xml:space="preserve">Application of exterior masonry waterproofing membrane and weep hole installation along full foundation length</w:t>
            </w:r>
          </w:p>
        </w:tc>
        <w:tc>
          <w:tcPr/>
          <w:p>
            <w:pPr>
              <w:pStyle w:val="Compact"/>
              <w:jc w:val="left"/>
            </w:pPr>
            <w:r>
              <w:t xml:space="preserve">LF</w:t>
            </w:r>
          </w:p>
        </w:tc>
        <w:tc>
          <w:tcPr/>
          <w:p>
            <w:pPr>
              <w:pStyle w:val="Compact"/>
              <w:jc w:val="left"/>
            </w:pPr>
            <w:r>
              <w:t xml:space="preserve">42</w:t>
            </w:r>
          </w:p>
        </w:tc>
        <w:tc>
          <w:tcPr/>
          <w:p>
            <w:pPr>
              <w:pStyle w:val="Compact"/>
              <w:jc w:val="left"/>
            </w:pPr>
            <w:r>
              <w:t xml:space="preserve">$95.00</w:t>
            </w:r>
          </w:p>
        </w:tc>
        <w:tc>
          <w:tcPr/>
          <w:p>
            <w:pPr>
              <w:pStyle w:val="Compact"/>
              <w:jc w:val="left"/>
            </w:pPr>
            <w:r>
              <w:t xml:space="preserve">$3,990.00</w:t>
            </w:r>
          </w:p>
        </w:tc>
      </w:tr>
      <w:tr>
        <w:tc>
          <w:tcPr/>
          <w:p>
            <w:pPr>
              <w:pStyle w:val="Compact"/>
              <w:jc w:val="left"/>
            </w:pPr>
            <w:r>
              <w:t xml:space="preserve">1.5</w:t>
            </w:r>
          </w:p>
        </w:tc>
        <w:tc>
          <w:tcPr/>
          <w:p>
            <w:pPr>
              <w:pStyle w:val="Compact"/>
              <w:jc w:val="left"/>
            </w:pPr>
            <w:r>
              <w:t xml:space="preserve">Construction of new masonry chimney breast (natural stone veneer finish) including flue lining, cap, and flashing</w:t>
            </w:r>
          </w:p>
        </w:tc>
        <w:tc>
          <w:tcPr/>
          <w:p>
            <w:pPr>
              <w:pStyle w:val="Compact"/>
              <w:jc w:val="left"/>
            </w:pPr>
            <w:r>
              <w:t xml:space="preserve">EA</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1.6</w:t>
            </w:r>
          </w:p>
        </w:tc>
        <w:tc>
          <w:tcPr/>
          <w:p>
            <w:pPr>
              <w:pStyle w:val="Compact"/>
              <w:jc w:val="left"/>
            </w:pPr>
            <w:r>
              <w:t xml:space="preserve">Installation of natural limestone masonry steps and landing (4 steps, 6 ft x 4 ft landing) at primary entrance</w:t>
            </w:r>
          </w:p>
        </w:tc>
        <w:tc>
          <w:tcPr/>
          <w:p>
            <w:pPr>
              <w:pStyle w:val="Compact"/>
              <w:jc w:val="left"/>
            </w:pPr>
            <w:r>
              <w:t xml:space="preserve">EA</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1.7</w:t>
            </w:r>
          </w:p>
        </w:tc>
        <w:tc>
          <w:tcPr/>
          <w:p>
            <w:pPr>
              <w:pStyle w:val="Compact"/>
              <w:jc w:val="left"/>
            </w:pPr>
            <w:r>
              <w:t xml:space="preserve">Mortar joint repointing and tuckpointing of existing brick veneer on south-facing elevation (approx. 380 sq. ft.)</w:t>
            </w:r>
          </w:p>
        </w:tc>
        <w:tc>
          <w:tcPr/>
          <w:p>
            <w:pPr>
              <w:pStyle w:val="Compact"/>
              <w:jc w:val="left"/>
            </w:pPr>
            <w:r>
              <w:t xml:space="preserve">SF</w:t>
            </w:r>
          </w:p>
        </w:tc>
        <w:tc>
          <w:tcPr/>
          <w:p>
            <w:pPr>
              <w:pStyle w:val="Compact"/>
              <w:jc w:val="left"/>
            </w:pPr>
            <w:r>
              <w:t xml:space="preserve">380</w:t>
            </w:r>
          </w:p>
        </w:tc>
        <w:tc>
          <w:tcPr/>
          <w:p>
            <w:pPr>
              <w:pStyle w:val="Compact"/>
              <w:jc w:val="left"/>
            </w:pPr>
            <w:r>
              <w:t xml:space="preserve">$12.50</w:t>
            </w:r>
          </w:p>
        </w:tc>
        <w:tc>
          <w:tcPr/>
          <w:p>
            <w:pPr>
              <w:pStyle w:val="Compact"/>
              <w:jc w:val="left"/>
            </w:pPr>
            <w:r>
              <w:t xml:space="preserve">$4,750.00</w:t>
            </w:r>
          </w:p>
        </w:tc>
      </w:tr>
      <w:tr>
        <w:tc>
          <w:tcPr/>
          <w:p>
            <w:pPr>
              <w:pStyle w:val="Compact"/>
              <w:jc w:val="left"/>
            </w:pPr>
            <w:r>
              <w:t xml:space="preserve">1.8</w:t>
            </w:r>
          </w:p>
        </w:tc>
        <w:tc>
          <w:tcPr/>
          <w:p>
            <w:pPr>
              <w:pStyle w:val="Compact"/>
              <w:jc w:val="left"/>
            </w:pPr>
            <w:r>
              <w:t xml:space="preserve">Supply and installation of masonry expansion joints, control joints, and isolation joints as per structural engineer specifications</w:t>
            </w:r>
          </w:p>
        </w:tc>
        <w:tc>
          <w:tcPr/>
          <w:p>
            <w:pPr>
              <w:pStyle w:val="Compact"/>
              <w:jc w:val="left"/>
            </w:pPr>
            <w:r>
              <w:t xml:space="preserve">LF</w:t>
            </w:r>
          </w:p>
        </w:tc>
        <w:tc>
          <w:tcPr/>
          <w:p>
            <w:pPr>
              <w:pStyle w:val="Compact"/>
              <w:jc w:val="left"/>
            </w:pPr>
            <w:r>
              <w:t xml:space="preserve">28</w:t>
            </w:r>
          </w:p>
        </w:tc>
        <w:tc>
          <w:tcPr/>
          <w:p>
            <w:pPr>
              <w:pStyle w:val="Compact"/>
              <w:jc w:val="left"/>
            </w:pPr>
            <w:r>
              <w:t xml:space="preserve">$65.00</w:t>
            </w:r>
          </w:p>
        </w:tc>
        <w:tc>
          <w:tcPr/>
          <w:p>
            <w:pPr>
              <w:pStyle w:val="Compact"/>
              <w:jc w:val="left"/>
            </w:pPr>
            <w:r>
              <w:t xml:space="preserve">$1,820.00</w:t>
            </w:r>
          </w:p>
        </w:tc>
      </w:tr>
      <w:tr>
        <w:tc>
          <w:tcPr/>
          <w:p>
            <w:pPr>
              <w:pStyle w:val="Compact"/>
              <w:jc w:val="left"/>
            </w:pPr>
            <w:r>
              <w:t xml:space="preserve">1.9</w:t>
            </w:r>
          </w:p>
        </w:tc>
        <w:tc>
          <w:tcPr/>
          <w:p>
            <w:pPr>
              <w:pStyle w:val="Compact"/>
              <w:jc w:val="left"/>
            </w:pPr>
            <w:r>
              <w:t xml:space="preserve">Site preparation, scaffolding erection and dismantling, material staging, and daily site cleanup throughout project duration in Canada Montreal</w:t>
            </w:r>
          </w:p>
        </w:tc>
        <w:tc>
          <w:tcPr/>
          <w:p>
            <w:pPr>
              <w:pStyle w:val="Compact"/>
              <w:jc w:val="left"/>
            </w:pPr>
            <w:r>
              <w:t xml:space="preserve">LS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1.10</w:t>
            </w:r>
          </w:p>
        </w:tc>
        <w:tc>
          <w:tcPr/>
          <w:p>
            <w:pPr>
              <w:pStyle w:val="Compact"/>
              <w:jc w:val="left"/>
            </w:pPr>
            <w:r>
              <w:t xml:space="preserve">Final masonry finishing: sealing, cleaning, and protective coating application to all exposed masonry surfaces</w:t>
            </w:r>
          </w:p>
        </w:tc>
        <w:tc>
          <w:tcPr/>
          <w:p>
            <w:pPr>
              <w:pStyle w:val="Compact"/>
              <w:jc w:val="left"/>
            </w:pPr>
            <w:r>
              <w:t xml:space="preserve">LS</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Mason Items)</w:t>
            </w:r>
          </w:p>
        </w:tc>
        <w:tc>
          <w:tcPr/>
          <w:p>
            <w:pPr>
              <w:pStyle w:val="Compact"/>
              <w:jc w:val="right"/>
            </w:pPr>
            <w:r>
              <w:t xml:space="preserve">$53,930.00</w:t>
            </w:r>
          </w:p>
        </w:tc>
      </w:tr>
      <w:tr>
        <w:tc>
          <w:tcPr/>
          <w:p>
            <w:pPr>
              <w:pStyle w:val="Compact"/>
              <w:jc w:val="left"/>
            </w:pPr>
            <w:r>
              <w:t xml:space="preserve">Applicable Taxes (QST 5% + GST 5%)</w:t>
            </w:r>
          </w:p>
        </w:tc>
        <w:tc>
          <w:tcPr/>
          <w:p>
            <w:pPr>
              <w:pStyle w:val="Compact"/>
              <w:jc w:val="right"/>
            </w:pPr>
            <w:r>
              <w:t xml:space="preserve">$5,393.00</w:t>
            </w:r>
          </w:p>
        </w:tc>
      </w:tr>
      <w:tr>
        <w:tc>
          <w:tcPr/>
          <w:p>
            <w:pPr>
              <w:pStyle w:val="Compact"/>
              <w:jc w:val="left"/>
            </w:pPr>
            <w:r>
              <w:t xml:space="preserve">Permit &amp; Inspection Fees (City of Montreal)</w:t>
            </w:r>
          </w:p>
        </w:tc>
        <w:tc>
          <w:tcPr/>
          <w:p>
            <w:pPr>
              <w:pStyle w:val="Compact"/>
              <w:jc w:val="right"/>
            </w:pPr>
            <w:r>
              <w:t xml:space="preserve">$1,250.00</w:t>
            </w:r>
          </w:p>
        </w:tc>
      </w:tr>
      <w:tr>
        <w:tc>
          <w:tcPr/>
          <w:p>
            <w:pPr>
              <w:pStyle w:val="Compact"/>
              <w:jc w:val="left"/>
            </w:pPr>
            <w:r>
              <w:t xml:space="preserve">GRAND TOTAL (CAD)</w:t>
            </w:r>
          </w:p>
        </w:tc>
        <w:tc>
          <w:tcPr/>
          <w:p>
            <w:pPr>
              <w:pStyle w:val="Compact"/>
              <w:jc w:val="right"/>
            </w:pPr>
            <w:r>
              <w:t xml:space="preserve">$60,573.00</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pricing, material costs, and labour rates are subject to revision based on current market conditions in Canada Montreal.</w:t>
      </w:r>
    </w:p>
    <w:p>
      <w:pPr>
        <w:numPr>
          <w:ilvl w:val="0"/>
          <w:numId w:val="1001"/>
        </w:numPr>
        <w:pStyle w:val="Compact"/>
      </w:pPr>
      <w:r>
        <w:t xml:space="preserve">All prices quoted in this document are in Canadian Dollars (CAD) and include the cost of all masonry materials, tools, equipment, skilled</w:t>
      </w:r>
      <w:r>
        <w:t xml:space="preserve"> </w:t>
      </w:r>
      <w:r>
        <w:t xml:space="preserve">Mason</w:t>
      </w:r>
      <w:r>
        <w:t xml:space="preserve"> </w:t>
      </w:r>
      <w:r>
        <w:t xml:space="preserve">labour, and site supervision. Prices do not include any additional work not explicitly listed in Section 2 above.</w:t>
      </w:r>
    </w:p>
    <w:p>
      <w:pPr>
        <w:numPr>
          <w:ilvl w:val="0"/>
          <w:numId w:val="1001"/>
        </w:numPr>
        <w:pStyle w:val="Compact"/>
      </w:pPr>
      <w:r>
        <w:t xml:space="preserve">A non-refundable deposit of fifty percent (50%) of the Grand Total is required to secure the project schedule and order materials. The remaining fifty percent (50%) shall be due upon final inspection sign-off and completion of all masonry work.</w:t>
      </w:r>
    </w:p>
    <w:p>
      <w:pPr>
        <w:numPr>
          <w:ilvl w:val="0"/>
          <w:numId w:val="1001"/>
        </w:numPr>
        <w:pStyle w:val="Compact"/>
      </w:pPr>
      <w:r>
        <w:t xml:space="preserve">All masonry work performed under this</w:t>
      </w:r>
      <w:r>
        <w:t xml:space="preserve"> </w:t>
      </w:r>
      <w:r>
        <w:t xml:space="preserve">Quotation Estimate</w:t>
      </w:r>
      <w:r>
        <w:t xml:space="preserve"> </w:t>
      </w:r>
      <w:r>
        <w:t xml:space="preserve">is covered by a two-year workmanship warranty from the date of final completion. This warranty covers defects in the</w:t>
      </w:r>
      <w:r>
        <w:t xml:space="preserve"> </w:t>
      </w:r>
      <w:r>
        <w:t xml:space="preserve">Mason</w:t>
      </w:r>
      <w:r>
        <w:t xml:space="preserve"> </w:t>
      </w:r>
      <w:r>
        <w:t xml:space="preserve">craftsmanship but does not cover damage resulting from natural disasters, structural settlement, or unauthorized modifications to the masonry elements.</w:t>
      </w:r>
    </w:p>
    <w:p>
      <w:pPr>
        <w:numPr>
          <w:ilvl w:val="0"/>
          <w:numId w:val="1001"/>
        </w:numPr>
        <w:pStyle w:val="Compact"/>
      </w:pPr>
      <w:r>
        <w:t xml:space="preserve">Montreal Stoneworks &amp; Mason Ltd. holds full liability insurance (minimum $5,000,000) and workers' compensation coverage as required by the Régie du bâtiment du Québec (RBQ) for all construction activities in Canada Montreal.</w:t>
      </w:r>
    </w:p>
    <w:p>
      <w:pPr>
        <w:numPr>
          <w:ilvl w:val="0"/>
          <w:numId w:val="1001"/>
        </w:numPr>
        <w:pStyle w:val="Compact"/>
      </w:pPr>
      <w:r>
        <w:t xml:space="preserve">The project schedule is contingent upon favourable weather conditions. In the event of sustained rainfall, freezing temperatures, or other weather events typical of the Canada Montreal climate that prevent safe masonry work, the timeline shall be extended accordingly without penalty to either party.</w:t>
      </w:r>
    </w:p>
    <w:p>
      <w:pPr>
        <w:numPr>
          <w:ilvl w:val="0"/>
          <w:numId w:val="1001"/>
        </w:numPr>
        <w:pStyle w:val="Compact"/>
      </w:pPr>
      <w:r>
        <w:t xml:space="preserve">All masonry work shall comply with the National Building Code of Canada (NBC), the Quebec Building Code (Code du bâtiment du Québec), and all applicable bylaws of the Ville de Montréal. The client is responsible for obtaining any additional permits not covered under this estimate.</w:t>
      </w:r>
    </w:p>
    <w:p>
      <w:pPr>
        <w:numPr>
          <w:ilvl w:val="0"/>
          <w:numId w:val="1001"/>
        </w:numPr>
        <w:pStyle w:val="Compact"/>
      </w:pPr>
      <w:r>
        <w:t xml:space="preserve">Any changes to the scope of work requested by the client after the commencement of the project will be documented in a written Change Order and priced separately. No additional masonry work shall be performed without written authorization from the client.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signed and dated the document. Upon execution, it becomes a binding agreement between Montreal Stoneworks &amp; Mason Ltd. and the client for the masonry services described herein.</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Mason</w:t>
      </w:r>
      <w:r>
        <w:t xml:space="preserve"> </w:t>
      </w:r>
      <w:r>
        <w:t xml:space="preserve">services in</w:t>
      </w:r>
      <w:r>
        <w:t xml:space="preserve"> </w:t>
      </w:r>
      <w:r>
        <w:t xml:space="preserve">Canada Montreal</w:t>
      </w:r>
      <w:r>
        <w:t xml:space="preserve"> </w:t>
      </w:r>
      <w:r>
        <w:t xml:space="preserve">and agrees to the terms, conditions, pricing, and project schedule outlined in this document. The client confirms that the property address listed above is the correct project site and that all necessary access permissions have been obtained.</w:t>
      </w:r>
    </w:p>
    <w:p>
      <w:pPr>
        <w:pStyle w:val="BodyText"/>
      </w:pPr>
      <w:r>
        <w:rPr>
          <w:bCs/>
          <w:b/>
        </w:rPr>
        <w:t xml:space="preserve">For Montreal Stoneworks &amp; Mason Ltd.</w:t>
      </w:r>
      <w:r>
        <w:br/>
      </w:r>
      <w:r>
        <w:t xml:space="preserve">Authorized Representative / Lead Mason</w:t>
      </w:r>
      <w:r>
        <w:br/>
      </w:r>
      <w:r>
        <w:t xml:space="preserve">Signature &amp; Date</w:t>
      </w:r>
    </w:p>
    <w:p>
      <w:pPr>
        <w:pStyle w:val="BodyText"/>
      </w:pPr>
      <w:r>
        <w:rPr>
          <w:bCs/>
          <w:b/>
        </w:rPr>
        <w:t xml:space="preserve">Client / Property Owner</w:t>
      </w:r>
      <w:r>
        <w:br/>
      </w:r>
      <w:r>
        <w:t xml:space="preserve">Full Name &amp; Signature</w:t>
      </w:r>
      <w:r>
        <w:br/>
      </w:r>
      <w:r>
        <w:t xml:space="preserve">Date</w:t>
      </w:r>
    </w:p>
    <w:p>
      <w:pPr>
        <w:pStyle w:val="BodyText"/>
      </w:pPr>
      <w:r>
        <w:t xml:space="preserve">Montreal Stoneworks &amp; Mason Ltd. — 4820 Rue Saint-Denis, Suite 310, Montreal, Quebec, Canada H2J 2K9</w:t>
      </w:r>
    </w:p>
    <w:p>
      <w:pPr>
        <w:pStyle w:val="BodyText"/>
      </w:pPr>
      <w:r>
        <w:t xml:space="preserve">RBQ License No. 70 5234-12 | QCC: 1234567-0001 | This Quotation Estimate is generated electronically and is valid without a physical seal.</w:t>
      </w:r>
    </w:p>
    <w:p>
      <w:pPr>
        <w:pStyle w:val="BodyText"/>
      </w:pPr>
      <w:r>
        <w:t xml:space="preserve">© 2025 Montreal Stoneworks &amp; Mason Ltd. All rights reserved.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Canada Montreal</dc:title>
  <dc:creator/>
  <dc:language>en</dc:language>
  <cp:keywords/>
  <dcterms:created xsi:type="dcterms:W3CDTF">2026-10-10T02:32:14Z</dcterms:created>
  <dcterms:modified xsi:type="dcterms:W3CDTF">2026-10-10T02:32:14Z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