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quotation-estimate"/>
    <w:p>
      <w:pPr>
        <w:pStyle w:val="Heading1"/>
      </w:pPr>
      <w:r>
        <w:t xml:space="preserve">Quotation Estimate</w:t>
      </w:r>
    </w:p>
    <w:p>
      <w:pPr>
        <w:pStyle w:val="FirstParagraph"/>
      </w:pPr>
      <w:r>
        <w:t xml:space="preserve">Professional Mason Services — Toronto, Canada</w:t>
      </w:r>
    </w:p>
    <w:p>
      <w:pPr>
        <w:pStyle w:val="BodyText"/>
      </w:pPr>
      <w:r>
        <w:t xml:space="preserve">Document No. QTE-2025-0487</w:t>
      </w:r>
    </w:p>
    <w:bookmarkEnd w:id="20"/>
    <w:p>
      <w:pPr>
        <w:pStyle w:val="BodyText"/>
      </w:pPr>
      <w:r>
        <w:rPr>
          <w:bCs/>
          <w:b/>
        </w:rPr>
        <w:t xml:space="preserve">Northgate Mason &amp; Stoneworks Ltd.</w:t>
      </w:r>
      <w:r>
        <w:t xml:space="preserve"> </w:t>
      </w:r>
      <w:r>
        <w:t xml:space="preserve">1420 Bloor Street West, Suite 310</w:t>
      </w:r>
      <w:r>
        <w:br/>
      </w:r>
      <w:r>
        <w:t xml:space="preserve">Toronto, Ontario, Canada M6M 3W9</w:t>
      </w:r>
      <w:r>
        <w:br/>
      </w:r>
      <w:r>
        <w:t xml:space="preserve">Tel: (416) 555-0182 | Fax: (416) 555-0183</w:t>
      </w:r>
      <w:r>
        <w:br/>
      </w:r>
      <w:r>
        <w:t xml:space="preserve">Email: estimates@northgatemason.ca</w:t>
      </w:r>
      <w:r>
        <w:br/>
      </w:r>
      <w:r>
        <w:t xml:space="preserve">HST Reg. No.: 123456789RT0001</w:t>
      </w:r>
    </w:p>
    <w:p>
      <w:pPr>
        <w:pStyle w:val="BodyText"/>
      </w:pPr>
      <w:r>
        <w:rPr>
          <w:bCs/>
          <w:b/>
        </w:rPr>
        <w:t xml:space="preserve">Prepared For:</w:t>
      </w:r>
      <w:r>
        <w:br/>
      </w:r>
      <w:r>
        <w:t xml:space="preserve">Mr. James Whitfield</w:t>
      </w:r>
      <w:r>
        <w:br/>
      </w:r>
      <w:r>
        <w:t xml:space="preserve">87 Maplewood Avenue</w:t>
      </w:r>
      <w:r>
        <w:br/>
      </w:r>
      <w:r>
        <w:t xml:space="preserve">Toronto, Ontario, Canada M4K 2P3</w:t>
      </w:r>
      <w:r>
        <w:br/>
      </w:r>
      <w:r>
        <w:t xml:space="preserve">Tel: (416) 555-7741</w:t>
      </w:r>
      <w:r>
        <w:br/>
      </w:r>
      <w:r>
        <w:t xml:space="preserve">Email: j.whitfield@email.com</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Quotation Date:</w:t>
            </w:r>
            <w:r>
              <w:t xml:space="preserve"> </w:t>
            </w:r>
            <w:r>
              <w:t xml:space="preserve">June 12, 2025</w:t>
            </w:r>
          </w:p>
        </w:tc>
        <w:tc>
          <w:tcPr/>
          <w:p>
            <w:pPr>
              <w:pStyle w:val="Compact"/>
              <w:jc w:val="left"/>
            </w:pPr>
            <w:r>
              <w:rPr>
                <w:bCs/>
                <w:b/>
              </w:rPr>
              <w:t xml:space="preserve">Valid Until:</w:t>
            </w:r>
            <w:r>
              <w:t xml:space="preserve"> </w:t>
            </w:r>
            <w:r>
              <w:t xml:space="preserve">July 12, 2025 (30 days)</w:t>
            </w:r>
          </w:p>
        </w:tc>
        <w:tc>
          <w:tcPr/>
          <w:p>
            <w:pPr>
              <w:pStyle w:val="Compact"/>
              <w:jc w:val="left"/>
            </w:pPr>
            <w:r>
              <w:rPr>
                <w:bCs/>
                <w:b/>
              </w:rPr>
              <w:t xml:space="preserve">Project Location:</w:t>
            </w:r>
            <w:r>
              <w:t xml:space="preserve"> </w:t>
            </w:r>
            <w:r>
              <w:t xml:space="preserve">Toronto, Canada</w:t>
            </w:r>
          </w:p>
        </w:tc>
      </w:tr>
    </w:tbl>
    <w:bookmarkStart w:id="21" w:name="scope-of-mason-work"/>
    <w:p>
      <w:pPr>
        <w:pStyle w:val="Heading2"/>
      </w:pPr>
      <w:r>
        <w:t xml:space="preserve">1. Scope of Mason Work</w:t>
      </w:r>
    </w:p>
    <w:p>
      <w:pPr>
        <w:pStyle w:val="FirstParagraph"/>
      </w:pPr>
      <w:r>
        <w:t xml:space="preserve">This Quotation Estimate is issued by Northgate Mason &amp; Stoneworks Ltd. for the provision of comprehensive masonry services at the residential property located at 87 Maplewood Avenue, Toronto, Canada. The mason team will be responsible for the following scope of work, which includes but is not limited to the repair, restoration, and new construction of masonry elements as detailed below. All work shall be performed in accordance with the Ontario Building Code, the City of Toronto municipal by-laws, and applicable Canadian construction standards.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Demolition and removal of existing deteriorated brick masonry on the north-facing exterior wall (approx. 45 sq. ft.)</w:t>
            </w:r>
          </w:p>
        </w:tc>
        <w:tc>
          <w:tcPr/>
          <w:p>
            <w:pPr>
              <w:pStyle w:val="Compact"/>
              <w:jc w:val="left"/>
            </w:pPr>
            <w:r>
              <w:t xml:space="preserve">45 sq. ft.</w:t>
            </w:r>
          </w:p>
        </w:tc>
        <w:tc>
          <w:tcPr/>
          <w:p>
            <w:pPr>
              <w:pStyle w:val="Compact"/>
              <w:jc w:val="left"/>
            </w:pPr>
            <w:r>
              <w:t xml:space="preserve">$38.00</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Supply and installation of new CMU concrete masonry units (8-inch, Type A) for structural wall reconstruction</w:t>
            </w:r>
          </w:p>
        </w:tc>
        <w:tc>
          <w:tcPr/>
          <w:p>
            <w:pPr>
              <w:pStyle w:val="Compact"/>
              <w:jc w:val="left"/>
            </w:pPr>
            <w:r>
              <w:t xml:space="preserve">120 units</w:t>
            </w:r>
          </w:p>
        </w:tc>
        <w:tc>
          <w:tcPr/>
          <w:p>
            <w:pPr>
              <w:pStyle w:val="Compact"/>
              <w:jc w:val="left"/>
            </w:pPr>
            <w:r>
              <w:t xml:space="preserve">$14.50</w:t>
            </w:r>
          </w:p>
        </w:tc>
        <w:tc>
          <w:tcPr/>
          <w:p>
            <w:pPr>
              <w:pStyle w:val="Compact"/>
              <w:jc w:val="left"/>
            </w:pPr>
            <w:r>
              <w:t xml:space="preserve">$1,740.00</w:t>
            </w:r>
          </w:p>
        </w:tc>
      </w:tr>
      <w:tr>
        <w:tc>
          <w:tcPr/>
          <w:p>
            <w:pPr>
              <w:pStyle w:val="Compact"/>
              <w:jc w:val="left"/>
            </w:pPr>
            <w:r>
              <w:t xml:space="preserve">3</w:t>
            </w:r>
          </w:p>
        </w:tc>
        <w:tc>
          <w:tcPr/>
          <w:p>
            <w:pPr>
              <w:pStyle w:val="Compact"/>
              <w:jc w:val="left"/>
            </w:pPr>
            <w:r>
              <w:t xml:space="preserve">Application of Type S masonry mortar (Portland cement, lime, and sand blend) for all new masonry joints</w:t>
            </w:r>
          </w:p>
        </w:tc>
        <w:tc>
          <w:tcPr/>
          <w:p>
            <w:pPr>
              <w:pStyle w:val="Compact"/>
              <w:jc w:val="left"/>
            </w:pPr>
            <w:r>
              <w:t xml:space="preserve">32 bags</w:t>
            </w:r>
          </w:p>
        </w:tc>
        <w:tc>
          <w:tcPr/>
          <w:p>
            <w:pPr>
              <w:pStyle w:val="Compact"/>
              <w:jc w:val="left"/>
            </w:pPr>
            <w:r>
              <w:t xml:space="preserve">$12.75</w:t>
            </w:r>
          </w:p>
        </w:tc>
        <w:tc>
          <w:tcPr/>
          <w:p>
            <w:pPr>
              <w:pStyle w:val="Compact"/>
              <w:jc w:val="left"/>
            </w:pPr>
            <w:r>
              <w:t xml:space="preserve">$408.00</w:t>
            </w:r>
          </w:p>
        </w:tc>
      </w:tr>
      <w:tr>
        <w:tc>
          <w:tcPr/>
          <w:p>
            <w:pPr>
              <w:pStyle w:val="Compact"/>
              <w:jc w:val="left"/>
            </w:pPr>
            <w:r>
              <w:t xml:space="preserve">4</w:t>
            </w:r>
          </w:p>
        </w:tc>
        <w:tc>
          <w:tcPr/>
          <w:p>
            <w:pPr>
              <w:pStyle w:val="Compact"/>
              <w:jc w:val="left"/>
            </w:pPr>
            <w:r>
              <w:t xml:space="preserve">Installation of galvanized steel lintels and backup wall supports above window and door openings</w:t>
            </w:r>
          </w:p>
        </w:tc>
        <w:tc>
          <w:tcPr/>
          <w:p>
            <w:pPr>
              <w:pStyle w:val="Compact"/>
              <w:jc w:val="left"/>
            </w:pPr>
            <w:r>
              <w:t xml:space="preserve">4 openings</w:t>
            </w:r>
          </w:p>
        </w:tc>
        <w:tc>
          <w:tcPr/>
          <w:p>
            <w:pPr>
              <w:pStyle w:val="Compact"/>
              <w:jc w:val="left"/>
            </w:pPr>
            <w:r>
              <w:t xml:space="preserve">$285.00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Repointing and restoration of existing brick masonry on the south and east facades (approx. 200 linear feet of joints)</w:t>
            </w:r>
          </w:p>
        </w:tc>
        <w:tc>
          <w:tcPr/>
          <w:p>
            <w:pPr>
              <w:pStyle w:val="Compact"/>
              <w:jc w:val="left"/>
            </w:pPr>
            <w:r>
              <w:t xml:space="preserve">200 lin. ft.</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Construction of a new masonry chimney breast (brick veneer over CMU core) with stainless steel flue liner, 18 feet in height</w:t>
            </w:r>
          </w:p>
        </w:tc>
        <w:tc>
          <w:tcPr/>
          <w:p>
            <w:pPr>
              <w:pStyle w:val="Compact"/>
              <w:jc w:val="left"/>
            </w:pPr>
            <w:r>
              <w:t xml:space="preserve">1 unit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Installation of a new masonry retaining wall (6 feet high, 12 feet long) using split-face concrete block with geogrid reinforcement</w:t>
            </w:r>
          </w:p>
        </w:tc>
        <w:tc>
          <w:tcPr/>
          <w:p>
            <w:pPr>
              <w:pStyle w:val="Compact"/>
              <w:jc w:val="left"/>
            </w:pPr>
            <w:r>
              <w:t xml:space="preserve">72 sq. ft.</w:t>
            </w:r>
          </w:p>
        </w:tc>
        <w:tc>
          <w:tcPr/>
          <w:p>
            <w:pPr>
              <w:pStyle w:val="Compact"/>
              <w:jc w:val="left"/>
            </w:pPr>
            <w:r>
              <w:t xml:space="preserve">$52.00</w:t>
            </w:r>
          </w:p>
        </w:tc>
        <w:tc>
          <w:tcPr/>
          <w:p>
            <w:pPr>
              <w:pStyle w:val="Compact"/>
              <w:jc w:val="left"/>
            </w:pPr>
            <w:r>
              <w:t xml:space="preserve">$3,744.00</w:t>
            </w:r>
          </w:p>
        </w:tc>
      </w:tr>
      <w:tr>
        <w:tc>
          <w:tcPr/>
          <w:p>
            <w:pPr>
              <w:pStyle w:val="Compact"/>
              <w:jc w:val="left"/>
            </w:pPr>
            <w:r>
              <w:t xml:space="preserve">8</w:t>
            </w:r>
          </w:p>
        </w:tc>
        <w:tc>
          <w:tcPr/>
          <w:p>
            <w:pPr>
              <w:pStyle w:val="Compact"/>
              <w:jc w:val="left"/>
            </w:pPr>
            <w:r>
              <w:t xml:space="preserve">Application of penetrating masonry sealer and weatherproofing treatment to all completed masonry surfaces</w:t>
            </w:r>
          </w:p>
        </w:tc>
        <w:tc>
          <w:tcPr/>
          <w:p>
            <w:pPr>
              <w:pStyle w:val="Compact"/>
              <w:jc w:val="left"/>
            </w:pPr>
            <w:r>
              <w:t xml:space="preserve">650 sq. ft.</w:t>
            </w:r>
          </w:p>
        </w:tc>
        <w:tc>
          <w:tcPr/>
          <w:p>
            <w:pPr>
              <w:pStyle w:val="Compact"/>
              <w:jc w:val="left"/>
            </w:pPr>
            <w:r>
              <w:t xml:space="preserve">$4.25</w:t>
            </w:r>
          </w:p>
        </w:tc>
        <w:tc>
          <w:tcPr/>
          <w:p>
            <w:pPr>
              <w:pStyle w:val="Compact"/>
              <w:jc w:val="left"/>
            </w:pPr>
            <w:r>
              <w:t xml:space="preserve">$2,762.50</w:t>
            </w:r>
          </w:p>
        </w:tc>
      </w:tr>
      <w:tr>
        <w:tc>
          <w:tcPr/>
          <w:p>
            <w:pPr>
              <w:pStyle w:val="Compact"/>
              <w:jc w:val="left"/>
            </w:pPr>
            <w:r>
              <w:t xml:space="preserve">9</w:t>
            </w:r>
          </w:p>
        </w:tc>
        <w:tc>
          <w:tcPr/>
          <w:p>
            <w:pPr>
              <w:pStyle w:val="Compact"/>
              <w:jc w:val="left"/>
            </w:pPr>
            <w:r>
              <w:t xml:space="preserve">Site preparation, scaffolding erection, debris removal, and final cleanup in accordance with City of Toronto waste disposal regulations</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10</w:t>
            </w:r>
          </w:p>
        </w:tc>
        <w:tc>
          <w:tcPr/>
          <w:p>
            <w:pPr>
              <w:pStyle w:val="Compact"/>
              <w:jc w:val="left"/>
            </w:pPr>
            <w:r>
              <w:t xml:space="preserve">Permit fees, engineering sign-off, and municipal inspection coordination for the City of Toronto, Canada</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(CAD)</w:t>
            </w:r>
          </w:p>
        </w:tc>
        <w:tc>
          <w:tcPr/>
          <w:p>
            <w:pPr>
              <w:pStyle w:val="Compact"/>
              <w:jc w:val="left"/>
            </w:pPr>
            <w:r>
              <w:t xml:space="preserve">$24,404.50</w:t>
            </w:r>
          </w:p>
        </w:tc>
      </w:tr>
      <w:tr>
        <w:tc>
          <w:tcPr>
            <w:gridSpan w:val="4"/>
          </w:tcPr>
          <w:p>
            <w:pPr>
              <w:pStyle w:val="Compact"/>
              <w:jc w:val="right"/>
            </w:pPr>
            <w:r>
              <w:t xml:space="preserve">HST (13% — Ontario, Canada)</w:t>
            </w:r>
          </w:p>
        </w:tc>
        <w:tc>
          <w:tcPr/>
          <w:p>
            <w:pPr>
              <w:pStyle w:val="Compact"/>
              <w:jc w:val="left"/>
            </w:pPr>
            <w:r>
              <w:t xml:space="preserve">$3,172.59</w:t>
            </w:r>
          </w:p>
        </w:tc>
      </w:tr>
      <w:tr>
        <w:tc>
          <w:tcPr>
            <w:gridSpan w:val="4"/>
          </w:tcPr>
          <w:p>
            <w:pPr>
              <w:pStyle w:val="Compact"/>
              <w:jc w:val="right"/>
            </w:pPr>
            <w:r>
              <w:t xml:space="preserve">TOTAL QUOTATION ESTIMATE (CAD)</w:t>
            </w:r>
          </w:p>
        </w:tc>
        <w:tc>
          <w:tcPr/>
          <w:p>
            <w:pPr>
              <w:pStyle w:val="Compact"/>
              <w:jc w:val="left"/>
            </w:pPr>
            <w:r>
              <w:t xml:space="preserve">$27,577.09</w:t>
            </w:r>
          </w:p>
        </w:tc>
      </w:tr>
    </w:tbl>
    <w:bookmarkEnd w:id="22"/>
    <w:bookmarkStart w:id="23" w:name="project-timeline"/>
    <w:p>
      <w:pPr>
        <w:pStyle w:val="Heading2"/>
      </w:pPr>
      <w:r>
        <w:t xml:space="preserve">3. Project Timeline</w:t>
      </w:r>
    </w:p>
    <w:p>
      <w:pPr>
        <w:pStyle w:val="FirstParagraph"/>
      </w:pPr>
      <w:r>
        <w:t xml:space="preserve">The mason crew, led by a licensed master mason with over 15 years of experience in Toronto, Canada, will commence work on July 1, 2025, and is projected to complete all masonry activities by August 15, 2025. The total estimated duration is approximately six (6) weeks, subject to weather conditions and municipal inspection scheduling. Any delays caused by inclement weather typical of the Toronto summer season will be communicated in writing within 24 hours.</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Schedule:</w:t>
      </w:r>
      <w:r>
        <w:t xml:space="preserve"> </w:t>
      </w:r>
      <w:r>
        <w:t xml:space="preserve">A 30% deposit (CAD $8,273.13) is due upon acceptance of this Quotation Estimate. The remaining 70% shall be paid in two equal installments: 35% upon completion of the structural masonry work and 35% upon final inspection and sign-off.</w:t>
      </w:r>
    </w:p>
    <w:p>
      <w:pPr>
        <w:numPr>
          <w:ilvl w:val="0"/>
          <w:numId w:val="1001"/>
        </w:numPr>
        <w:pStyle w:val="Compact"/>
      </w:pPr>
      <w:r>
        <w:rPr>
          <w:bCs/>
          <w:b/>
        </w:rPr>
        <w:t xml:space="preserve">Warranty:</w:t>
      </w:r>
      <w:r>
        <w:t xml:space="preserve"> </w:t>
      </w:r>
      <w:r>
        <w:t xml:space="preserve">Northgate Mason &amp; Stoneworks Ltd. provides a five (5) year workmanship warranty on all masonry construction and a two (2) year warranty on repointing and restoration work, in compliance with Ontario consumer protection legislation.</w:t>
      </w:r>
    </w:p>
    <w:p>
      <w:pPr>
        <w:numPr>
          <w:ilvl w:val="0"/>
          <w:numId w:val="1001"/>
        </w:numPr>
        <w:pStyle w:val="Compact"/>
      </w:pPr>
      <w:r>
        <w:rPr>
          <w:bCs/>
          <w:b/>
        </w:rPr>
        <w:t xml:space="preserve">Insurance:</w:t>
      </w:r>
      <w:r>
        <w:t xml:space="preserve"> </w:t>
      </w:r>
      <w:r>
        <w:t xml:space="preserve">The mason contractor carries full liability insurance (minimum CAD $5,000,000) and workers' compensation coverage through the WSIB (Workplace Safety and Insurance Board) of Ontario, Canada.</w:t>
      </w:r>
    </w:p>
    <w:p>
      <w:pPr>
        <w:numPr>
          <w:ilvl w:val="0"/>
          <w:numId w:val="1001"/>
        </w:numPr>
        <w:pStyle w:val="Compact"/>
      </w:pPr>
      <w:r>
        <w:rPr>
          <w:bCs/>
          <w:b/>
        </w:rPr>
        <w:t xml:space="preserve">Change Orders:</w:t>
      </w:r>
      <w:r>
        <w:t xml:space="preserve"> </w:t>
      </w:r>
      <w:r>
        <w:t xml:space="preserve">Any modifications to the scope of masonry work beyond what is described in this Quotation Estimate must be approved in writing by both parties prior to execution. Additional costs will be itemized in a supplemental estimate.</w:t>
      </w:r>
    </w:p>
    <w:p>
      <w:pPr>
        <w:numPr>
          <w:ilvl w:val="0"/>
          <w:numId w:val="1001"/>
        </w:numPr>
        <w:pStyle w:val="Compact"/>
      </w:pPr>
      <w:r>
        <w:rPr>
          <w:bCs/>
          <w:b/>
        </w:rPr>
        <w:t xml:space="preserve">Materials:</w:t>
      </w:r>
      <w:r>
        <w:t xml:space="preserve"> </w:t>
      </w:r>
      <w:r>
        <w:t xml:space="preserve">All masonry materials (bricks, CMU blocks, mortar, lintels, sealants) shall be sourced from approved Canadian suppliers and meet CSA (Canadian Standards Association) specifications.</w:t>
      </w:r>
    </w:p>
    <w:p>
      <w:pPr>
        <w:numPr>
          <w:ilvl w:val="0"/>
          <w:numId w:val="1001"/>
        </w:numPr>
        <w:pStyle w:val="Compact"/>
      </w:pPr>
      <w:r>
        <w:rPr>
          <w:bCs/>
          <w:b/>
        </w:rPr>
        <w:t xml:space="preserve">Compliance:</w:t>
      </w:r>
      <w:r>
        <w:t xml:space="preserve"> </w:t>
      </w:r>
      <w:r>
        <w:t xml:space="preserve">All masonry work shall comply with the Ontario Building Code (OBC), CSA A1979 (Masonry Structures), and all applicable by-laws of the City of Toronto, Canada.</w:t>
      </w:r>
    </w:p>
    <w:p>
      <w:pPr>
        <w:numPr>
          <w:ilvl w:val="0"/>
          <w:numId w:val="1001"/>
        </w:numPr>
        <w:pStyle w:val="Compact"/>
      </w:pPr>
      <w:r>
        <w:rPr>
          <w:bCs/>
          <w:b/>
        </w:rPr>
        <w:t xml:space="preserve">Validity:</w:t>
      </w:r>
      <w:r>
        <w:t xml:space="preserve"> </w:t>
      </w:r>
      <w:r>
        <w:t xml:space="preserve">This Quotation Estimate is valid for thirty (30) calendar days from the date of issue. Material price fluctuations beyond 5% after the validity period may necessitate a revised estimate.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accordance with the laws of the Province of Ontario, Canada, with jurisdiction in the courts of Toronto.</w:t>
      </w:r>
    </w:p>
    <w:p>
      <w:pPr>
        <w:pStyle w:val="FirstParagraph"/>
      </w:pPr>
      <w:r>
        <w:rPr>
          <w:bCs/>
          <w:b/>
        </w:rPr>
        <w:t xml:space="preserve">Note:</w:t>
      </w:r>
      <w:r>
        <w:t xml:space="preserve"> </w:t>
      </w:r>
      <w:r>
        <w:t xml:space="preserve">This Quotation Estimate is a good-faith estimate based on the site inspection conducted on June 5, 2025. The final masonry cost may vary by up to 10% if hidden structural deficiencies are discovered during demolition. The mason contractor will notify the client immediately and provide a revised estimate before proceeding with any additional 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masonry services in Toronto, Canada, and authorizes Northgate Mason &amp; Stoneworks Ltd. to proceed with the work as described herein. This document does not constitute a binding contract until the deposit has been received and a formal construction contract has been executed.</w:t>
      </w:r>
    </w:p>
    <w:p>
      <w:pPr>
        <w:pStyle w:val="BodyText"/>
      </w:pPr>
      <w:r>
        <w:rPr>
          <w:bCs/>
          <w:b/>
        </w:rPr>
        <w:t xml:space="preserve">Client Signature</w:t>
      </w:r>
      <w:r>
        <w:br/>
      </w:r>
      <w:r>
        <w:t xml:space="preserve">Name: James Whitfield</w:t>
      </w:r>
      <w:r>
        <w:br/>
      </w:r>
      <w:r>
        <w:t xml:space="preserve">Date: ______________________</w:t>
      </w:r>
    </w:p>
    <w:p>
      <w:pPr>
        <w:pStyle w:val="BodyText"/>
      </w:pPr>
      <w:r>
        <w:rPr>
          <w:bCs/>
          <w:b/>
        </w:rPr>
        <w:t xml:space="preserve">Authorized Representative — Northgate Mason &amp; Stoneworks Ltd.</w:t>
      </w:r>
      <w:r>
        <w:br/>
      </w:r>
      <w:r>
        <w:t xml:space="preserve">Name: Robert Chen, Master Mason (Ontario Lic. #M-44721)</w:t>
      </w:r>
      <w:r>
        <w:br/>
      </w:r>
      <w:r>
        <w:t xml:space="preserve">Date: ______________________</w:t>
      </w:r>
    </w:p>
    <w:p>
      <w:pPr>
        <w:pStyle w:val="BodyText"/>
      </w:pPr>
      <w:r>
        <w:t xml:space="preserve">Northgate Mason &amp; Stoneworks Ltd. | 1420 Bloor Street West, Suite 310, Toronto, Ontario, Canada M6M 3W9</w:t>
      </w:r>
      <w:r>
        <w:br/>
      </w:r>
      <w:r>
        <w:t xml:space="preserve">This Quotation Estimate is the property of Northgate Mason &amp; Stoneworks Ltd. and is intended solely for the named client. Unauthorized reproduction or distribution is prohibited.</w:t>
      </w:r>
      <w:r>
        <w:br/>
      </w:r>
      <w:r>
        <w:t xml:space="preserve">© 2025 Northgate Mason &amp; Stoneworks Ltd. All rights reserved. | Document Ref: QTE-2025-0487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Toronto, Canada</dc:title>
  <dc:creator/>
  <dc:language>en</dc:language>
  <cp:keywords/>
  <dcterms:created xsi:type="dcterms:W3CDTF">2026-10-10T02:10:21Z</dcterms:created>
  <dcterms:modified xsi:type="dcterms:W3CDTF">2026-10-10T02:10:21Z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