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son-stonework-construction-ltd"/>
    <w:p>
      <w:pPr>
        <w:pStyle w:val="Heading1"/>
      </w:pPr>
      <w:r>
        <w:t xml:space="preserve">Mason Stonework &amp; Construction Ltd</w:t>
      </w:r>
    </w:p>
    <w:p>
      <w:pPr>
        <w:pStyle w:val="FirstParagraph"/>
      </w:pPr>
      <w:r>
        <w:t xml:space="preserve">Unit 7, Foundry Industrial Estate, Salford Quays, Manchester, M5 3AS, United Kingdom</w:t>
      </w:r>
    </w:p>
    <w:p>
      <w:pPr>
        <w:pStyle w:val="BodyText"/>
      </w:pPr>
      <w:r>
        <w:t xml:space="preserve">Tel: +44 (0)161 496 0000 | Email: enquiries@masonstonework.co.uk</w:t>
      </w:r>
    </w:p>
    <w:p>
      <w:pPr>
        <w:pStyle w:val="BodyText"/>
      </w:pPr>
      <w:r>
        <w:t xml:space="preserve">VAT Registration No: GB 123 4567 89 | Company Reg: 09876543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MASON/2025/0472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Manchester, United Kingdom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Name]</w:t>
      </w:r>
    </w:p>
    <w:p>
      <w:pPr>
        <w:pStyle w:val="BodyText"/>
      </w:pPr>
      <w:r>
        <w:rPr>
          <w:bCs/>
          <w:b/>
        </w:rPr>
        <w:t xml:space="preserve">Address:</w:t>
      </w:r>
      <w:r>
        <w:t xml:space="preserve"> </w:t>
      </w:r>
      <w:r>
        <w:t xml:space="preserve">[Client Address], Manchester, United Kingdom</w:t>
      </w:r>
    </w:p>
    <w:p>
      <w:pPr>
        <w:pStyle w:val="BodyText"/>
      </w:pPr>
      <w:r>
        <w:rPr>
          <w:bCs/>
          <w:b/>
        </w:rPr>
        <w:t xml:space="preserve">Contact:</w:t>
      </w:r>
      <w:r>
        <w:t xml:space="preserve"> </w:t>
      </w:r>
      <w:r>
        <w:t xml:space="preserve">[Phone / Email]</w:t>
      </w:r>
    </w:p>
    <w:p>
      <w:pPr>
        <w:pStyle w:val="BodyText"/>
      </w:pPr>
      <w:r>
        <w:rPr>
          <w:bCs/>
          <w:b/>
        </w:rPr>
        <w:t xml:space="preserve">Project Ref:</w:t>
      </w:r>
      <w:r>
        <w:t xml:space="preserve"> </w:t>
      </w:r>
      <w:r>
        <w:t xml:space="preserve">MCHN-2025-089</w:t>
      </w:r>
    </w:p>
    <w:bookmarkEnd w:id="22"/>
    <w:bookmarkStart w:id="23" w:name="introduction-and-scope-of-work"/>
    <w:p>
      <w:pPr>
        <w:pStyle w:val="Heading2"/>
      </w:pPr>
      <w:r>
        <w:t xml:space="preserve">1. Introduction and Scope of Work</w:t>
      </w:r>
    </w:p>
    <w:p>
      <w:pPr>
        <w:pStyle w:val="FirstParagraph"/>
      </w:pPr>
      <w:r>
        <w:t xml:space="preserve">This Quotation Estimate has been prepared by Mason Stonework &amp; Construction Ltd, a specialist masonry and stonework contractor operating across the United Kingdom with a primary base in Manchester. Mason has been providing premium masonry services to residential, commercial, and heritage properties throughout Greater Manchester and the wider United Kingdom for over twenty-five years. This Quotation Estimate outlines the full scope of work, associated costs, and commercial terms for the masonry project to be carried out at the client's premises in Manchester, United Kingdom.</w:t>
      </w:r>
    </w:p>
    <w:p>
      <w:pPr>
        <w:pStyle w:val="BodyText"/>
      </w:pPr>
      <w:r>
        <w:t xml:space="preserve">The project involves the complete restoration and partial reconstruction of a heritage stone façade, the installation of new natural stone lintels and sills, the repointing of all external masonry joints, and the construction of a new stone boundary wall along the northern elevation of the property. All work will be executed in accordance with the Building Regulations applicable in the United Kingdom and in compliance with local planning permissions held by the client for the Manchester, United Kingdom site.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Demolition and removal of existing damaged stone lintels and sills (4 units)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Supply and installation of new natural sandstone lintels and sills, cut to size, Manchester, United Kingdom specification</w:t>
            </w:r>
          </w:p>
        </w:tc>
        <w:tc>
          <w:tcPr/>
          <w:p>
            <w:pPr>
              <w:pStyle w:val="Compact"/>
              <w:jc w:val="left"/>
            </w:pPr>
            <w:r>
              <w:t xml:space="preserve">Unit</w:t>
            </w:r>
          </w:p>
        </w:tc>
        <w:tc>
          <w:tcPr/>
          <w:p>
            <w:pPr>
              <w:pStyle w:val="Compact"/>
              <w:jc w:val="left"/>
            </w:pPr>
            <w:r>
              <w:t xml:space="preserve">4</w:t>
            </w:r>
          </w:p>
        </w:tc>
        <w:tc>
          <w:tcPr/>
          <w:p>
            <w:pPr>
              <w:pStyle w:val="Compact"/>
              <w:jc w:val="left"/>
            </w:pPr>
            <w:r>
              <w:t xml:space="preserve">875.00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Full repointing of external masonry joints using traditional lime mortar (Type N), approximately 420 linear metres</w:t>
            </w:r>
          </w:p>
        </w:tc>
        <w:tc>
          <w:tcPr/>
          <w:p>
            <w:pPr>
              <w:pStyle w:val="Compact"/>
              <w:jc w:val="left"/>
            </w:pPr>
            <w:r>
              <w:t xml:space="preserve">lm</w:t>
            </w:r>
          </w:p>
        </w:tc>
        <w:tc>
          <w:tcPr/>
          <w:p>
            <w:pPr>
              <w:pStyle w:val="Compact"/>
              <w:jc w:val="left"/>
            </w:pPr>
            <w:r>
              <w:t xml:space="preserve">420</w:t>
            </w:r>
          </w:p>
        </w:tc>
        <w:tc>
          <w:tcPr/>
          <w:p>
            <w:pPr>
              <w:pStyle w:val="Compact"/>
              <w:jc w:val="left"/>
            </w:pPr>
            <w:r>
              <w:t xml:space="preserve">18.50</w:t>
            </w:r>
          </w:p>
        </w:tc>
        <w:tc>
          <w:tcPr/>
          <w:p>
            <w:pPr>
              <w:pStyle w:val="Compact"/>
              <w:jc w:val="left"/>
            </w:pPr>
            <w:r>
              <w:t xml:space="preserve">7,770.00</w:t>
            </w:r>
          </w:p>
        </w:tc>
      </w:tr>
      <w:tr>
        <w:tc>
          <w:tcPr/>
          <w:p>
            <w:pPr>
              <w:pStyle w:val="Compact"/>
              <w:jc w:val="left"/>
            </w:pPr>
            <w:r>
              <w:t xml:space="preserve">04</w:t>
            </w:r>
          </w:p>
        </w:tc>
        <w:tc>
          <w:tcPr/>
          <w:p>
            <w:pPr>
              <w:pStyle w:val="Compact"/>
              <w:jc w:val="left"/>
            </w:pPr>
            <w:r>
              <w:t xml:space="preserve">Construction of new stone boundary wall, 1.8m high, 24m long, using local reclaimed sandstone with concrete foundation</w:t>
            </w:r>
          </w:p>
        </w:tc>
        <w:tc>
          <w:tcPr/>
          <w:p>
            <w:pPr>
              <w:pStyle w:val="Compact"/>
              <w:jc w:val="left"/>
            </w:pPr>
            <w:r>
              <w:t xml:space="preserve">lm</w:t>
            </w:r>
          </w:p>
        </w:tc>
        <w:tc>
          <w:tcPr/>
          <w:p>
            <w:pPr>
              <w:pStyle w:val="Compact"/>
              <w:jc w:val="left"/>
            </w:pPr>
            <w:r>
              <w:t xml:space="preserve">24</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05</w:t>
            </w:r>
          </w:p>
        </w:tc>
        <w:tc>
          <w:tcPr/>
          <w:p>
            <w:pPr>
              <w:pStyle w:val="Compact"/>
              <w:jc w:val="left"/>
            </w:pPr>
            <w:r>
              <w:t xml:space="preserve">Stone façade restoration: cleaning, patching, and re-bedding of 38 individual stone units</w:t>
            </w:r>
          </w:p>
        </w:tc>
        <w:tc>
          <w:tcPr/>
          <w:p>
            <w:pPr>
              <w:pStyle w:val="Compact"/>
              <w:jc w:val="left"/>
            </w:pPr>
            <w:r>
              <w:t xml:space="preserve">Unit</w:t>
            </w:r>
          </w:p>
        </w:tc>
        <w:tc>
          <w:tcPr/>
          <w:p>
            <w:pPr>
              <w:pStyle w:val="Compact"/>
              <w:jc w:val="left"/>
            </w:pPr>
            <w:r>
              <w:t xml:space="preserve">38</w:t>
            </w:r>
          </w:p>
        </w:tc>
        <w:tc>
          <w:tcPr/>
          <w:p>
            <w:pPr>
              <w:pStyle w:val="Compact"/>
              <w:jc w:val="left"/>
            </w:pPr>
            <w:r>
              <w:t xml:space="preserve">145.00</w:t>
            </w:r>
          </w:p>
        </w:tc>
        <w:tc>
          <w:tcPr/>
          <w:p>
            <w:pPr>
              <w:pStyle w:val="Compact"/>
              <w:jc w:val="left"/>
            </w:pPr>
            <w:r>
              <w:t xml:space="preserve">5,510.00</w:t>
            </w:r>
          </w:p>
        </w:tc>
      </w:tr>
      <w:tr>
        <w:tc>
          <w:tcPr/>
          <w:p>
            <w:pPr>
              <w:pStyle w:val="Compact"/>
              <w:jc w:val="left"/>
            </w:pPr>
            <w:r>
              <w:t xml:space="preserve">06</w:t>
            </w:r>
          </w:p>
        </w:tc>
        <w:tc>
          <w:tcPr/>
          <w:p>
            <w:pPr>
              <w:pStyle w:val="Compact"/>
              <w:jc w:val="left"/>
            </w:pPr>
            <w:r>
              <w:t xml:space="preserve">Scaffolding supply, erection, and dismantling for full project duration (estimated 6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Site management, health &amp; safety compliance, waste removal, and final site clearance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08</w:t>
            </w:r>
          </w:p>
        </w:tc>
        <w:tc>
          <w:tcPr/>
          <w:p>
            <w:pPr>
              <w:pStyle w:val="Compact"/>
              <w:jc w:val="left"/>
            </w:pPr>
            <w:r>
              <w:t xml:space="preserve">Project supervision by Mason senior mason and weekly progress reporting to client</w:t>
            </w:r>
          </w:p>
        </w:tc>
        <w:tc>
          <w:tcPr/>
          <w:p>
            <w:pPr>
              <w:pStyle w:val="Compact"/>
              <w:jc w:val="left"/>
            </w:pPr>
            <w:r>
              <w:t xml:space="preserve">Week</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gridSpan w:val="5"/>
          </w:tcPr>
          <w:p>
            <w:pPr>
              <w:pStyle w:val="Compact"/>
              <w:jc w:val="left"/>
            </w:pPr>
            <w:r>
              <w:t xml:space="preserve">Subtotal (excl. VAT)</w:t>
            </w:r>
          </w:p>
        </w:tc>
        <w:tc>
          <w:tcPr/>
          <w:p>
            <w:pPr>
              <w:pStyle w:val="Compact"/>
              <w:jc w:val="left"/>
            </w:pPr>
            <w:r>
              <w:t xml:space="preserve">37,120.00</w:t>
            </w:r>
          </w:p>
        </w:tc>
      </w:tr>
      <w:tr>
        <w:tc>
          <w:tcPr>
            <w:gridSpan w:val="5"/>
          </w:tcPr>
          <w:p>
            <w:pPr>
              <w:pStyle w:val="Compact"/>
              <w:jc w:val="left"/>
            </w:pPr>
            <w:r>
              <w:t xml:space="preserve">VAT @ 20% (United Kingdom standard rate)</w:t>
            </w:r>
          </w:p>
        </w:tc>
        <w:tc>
          <w:tcPr/>
          <w:p>
            <w:pPr>
              <w:pStyle w:val="Compact"/>
              <w:jc w:val="left"/>
            </w:pPr>
            <w:r>
              <w:t xml:space="preserve">7,424.00</w:t>
            </w:r>
          </w:p>
        </w:tc>
      </w:tr>
      <w:tr>
        <w:tc>
          <w:tcPr>
            <w:gridSpan w:val="5"/>
          </w:tcPr>
          <w:p>
            <w:pPr>
              <w:pStyle w:val="Compact"/>
              <w:jc w:val="left"/>
            </w:pPr>
            <w:r>
              <w:t xml:space="preserve">TOTAL (incl. VAT)</w:t>
            </w:r>
          </w:p>
        </w:tc>
        <w:tc>
          <w:tcPr/>
          <w:p>
            <w:pPr>
              <w:pStyle w:val="Compact"/>
              <w:jc w:val="left"/>
            </w:pPr>
            <w:r>
              <w:t xml:space="preserve">44,544.00</w:t>
            </w:r>
          </w:p>
        </w:tc>
      </w:tr>
    </w:tbl>
    <w:p>
      <w:pPr>
        <w:pStyle w:val="BodyText"/>
      </w:pPr>
      <w:r>
        <w:t xml:space="preserve">All prices are quoted in British Pounds Sterling (GBP). VAT is charged at the current United Kingdom standard rate of 20%. This Quotation Estimate from Mason is valid for thirty (30) days from the date of issue.</w:t>
      </w:r>
    </w:p>
    <w:bookmarkEnd w:id="24"/>
    <w:bookmarkStart w:id="25" w:name="project-timeline"/>
    <w:p>
      <w:pPr>
        <w:pStyle w:val="Heading2"/>
      </w:pPr>
      <w:r>
        <w:t xml:space="preserve">3. Project Timeline</w:t>
      </w:r>
    </w:p>
    <w:p>
      <w:pPr>
        <w:pStyle w:val="FirstParagraph"/>
      </w:pPr>
      <w:r>
        <w:t xml:space="preserve">Mason estimates a total project duration of six (6) working weeks from the date of commencement, subject to weather conditions and access availability at the Manchester, United Kingdom site. A detailed programme will be issued upon acceptance of this Quotation Estimate. Mason will coordinate all trades and ensure minimal disruption to the client and neighbouring properties in accordance with local council regulations in Manchester.</w:t>
      </w:r>
    </w:p>
    <w:bookmarkEnd w:id="25"/>
    <w:bookmarkStart w:id="26" w:name="terms-and-conditions"/>
    <w:p>
      <w:pPr>
        <w:pStyle w:val="Heading2"/>
      </w:pPr>
      <w:r>
        <w:t xml:space="preserve">4. Terms and Conditions</w:t>
      </w:r>
    </w:p>
    <w:p>
      <w:pPr>
        <w:numPr>
          <w:ilvl w:val="0"/>
          <w:numId w:val="1001"/>
        </w:numPr>
        <w:pStyle w:val="Compact"/>
      </w:pPr>
      <w:r>
        <w:rPr>
          <w:bCs/>
          <w:b/>
        </w:rPr>
        <w:t xml:space="preserve">Payment Schedule:</w:t>
      </w:r>
      <w:r>
        <w:t xml:space="preserve"> </w:t>
      </w:r>
      <w:r>
        <w:t xml:space="preserve">30% deposit upon acceptance of this Quotation Estimate; 40% upon completion of masonry works (Items 01–05); 30% upon final completion and site clearance. All payments due within fourteen (14) days of invoice date.</w:t>
      </w:r>
    </w:p>
    <w:p>
      <w:pPr>
        <w:numPr>
          <w:ilvl w:val="0"/>
          <w:numId w:val="1001"/>
        </w:numPr>
        <w:pStyle w:val="Compact"/>
      </w:pPr>
      <w:r>
        <w:rPr>
          <w:bCs/>
          <w:b/>
        </w:rPr>
        <w:t xml:space="preserve">Warranty:</w:t>
      </w:r>
      <w:r>
        <w:t xml:space="preserve"> </w:t>
      </w:r>
      <w:r>
        <w:t xml:space="preserve">Mason provides a twelve (12) month workmanship warranty on all masonry and stonework completed under this Quotation Estimate. Material warranties are provided by the respective stone suppliers.</w:t>
      </w:r>
    </w:p>
    <w:p>
      <w:pPr>
        <w:numPr>
          <w:ilvl w:val="0"/>
          <w:numId w:val="1001"/>
        </w:numPr>
        <w:pStyle w:val="Compact"/>
      </w:pPr>
      <w:r>
        <w:rPr>
          <w:bCs/>
          <w:b/>
        </w:rPr>
        <w:t xml:space="preserve">Insurance:</w:t>
      </w:r>
      <w:r>
        <w:t xml:space="preserve"> </w:t>
      </w:r>
      <w:r>
        <w:t xml:space="preserve">Mason Stonework &amp; Construction Ltd holds full public liability insurance (GBP 10,000,000) and employer's liability insurance (GBP 10,000,000) as required for all construction work in the United Kingdom.</w:t>
      </w:r>
    </w:p>
    <w:p>
      <w:pPr>
        <w:numPr>
          <w:ilvl w:val="0"/>
          <w:numId w:val="1001"/>
        </w:numPr>
        <w:pStyle w:val="Compact"/>
      </w:pPr>
      <w:r>
        <w:rPr>
          <w:bCs/>
          <w:b/>
        </w:rPr>
        <w:t xml:space="preserve">Variations:</w:t>
      </w:r>
      <w:r>
        <w:t xml:space="preserve"> </w:t>
      </w:r>
      <w:r>
        <w:t xml:space="preserve">Any additional work or changes to the scope outlined in this Quotation Estimate must be agreed in writing by both parties prior to commencement. Mason will issue a supplementary Quotation Estimate for any such variations.</w:t>
      </w:r>
    </w:p>
    <w:p>
      <w:pPr>
        <w:numPr>
          <w:ilvl w:val="0"/>
          <w:numId w:val="1001"/>
        </w:numPr>
        <w:pStyle w:val="Compact"/>
      </w:pPr>
      <w:r>
        <w:rPr>
          <w:bCs/>
          <w:b/>
        </w:rPr>
        <w:t xml:space="preserve">Access and Utilities:</w:t>
      </w:r>
      <w:r>
        <w:t xml:space="preserve"> </w:t>
      </w:r>
      <w:r>
        <w:t xml:space="preserve">The client shall provide Mason with safe access to the site in Manchester, United Kingdom, and ensure that all relevant utilities are identified and protected prior to commencement.</w:t>
      </w:r>
    </w:p>
    <w:p>
      <w:pPr>
        <w:numPr>
          <w:ilvl w:val="0"/>
          <w:numId w:val="1001"/>
        </w:numPr>
        <w:pStyle w:val="Compact"/>
      </w:pPr>
      <w:r>
        <w:rPr>
          <w:bCs/>
          <w:b/>
        </w:rPr>
        <w:t xml:space="preserve">Disputes:</w:t>
      </w:r>
      <w:r>
        <w:t xml:space="preserve"> </w:t>
      </w:r>
      <w:r>
        <w:t xml:space="preserve">Any disputes arising from this Quotation Estimate shall be resolved in accordance with the laws of England and Wales. The courts of Manchester, United Kingdom shall have exclusive jurisdiction.</w:t>
      </w:r>
    </w:p>
    <w:p>
      <w:pPr>
        <w:numPr>
          <w:ilvl w:val="0"/>
          <w:numId w:val="1001"/>
        </w:numPr>
        <w:pStyle w:val="Compact"/>
      </w:pPr>
      <w:r>
        <w:rPr>
          <w:bCs/>
          <w:b/>
        </w:rPr>
        <w:t xml:space="preserve">Health and Safety:</w:t>
      </w:r>
      <w:r>
        <w:t xml:space="preserve"> </w:t>
      </w:r>
      <w:r>
        <w:t xml:space="preserve">Mason shall comply with the Construction (Design and Management) Regulations 2015 and all applicable United Kingdom health and safety legislation throughout the project.</w:t>
      </w:r>
    </w:p>
    <w:bookmarkEnd w:id="26"/>
    <w:bookmarkStart w:id="27" w:name="acceptance"/>
    <w:p>
      <w:pPr>
        <w:pStyle w:val="Heading2"/>
      </w:pPr>
      <w:r>
        <w:t xml:space="preserve">5. Acceptance</w:t>
      </w:r>
    </w:p>
    <w:p>
      <w:pPr>
        <w:pStyle w:val="FirstParagraph"/>
      </w:pPr>
      <w:r>
        <w:t xml:space="preserve">By signing below, the client confirms acceptance of this Quotation Estimate issued by Mason Stonework &amp; Construction Ltd for the masonry project in Manchester, United Kingdom. The client acknowledges that they have read and understood all terms and conditions set out in this document.</w:t>
      </w:r>
    </w:p>
    <w:p>
      <w:pPr>
        <w:pStyle w:val="BodyText"/>
      </w:pPr>
      <w:r>
        <w:rPr>
          <w:bCs/>
          <w:b/>
        </w:rPr>
        <w:t xml:space="preserve">Client Name:</w:t>
      </w:r>
      <w:r>
        <w:t xml:space="preserve"> </w:t>
      </w:r>
      <w:r>
        <w:t xml:space="preserve">______________________________</w:t>
      </w:r>
    </w:p>
    <w:p>
      <w:pPr>
        <w:pStyle w:val="BodyText"/>
      </w:pPr>
      <w:r>
        <w:rPr>
          <w:bCs/>
          <w:b/>
        </w:rPr>
        <w:t xml:space="preserve">Signature</w:t>
      </w:r>
    </w:p>
    <w:p>
      <w:pPr>
        <w:pStyle w:val="BodyText"/>
      </w:pPr>
      <w:r>
        <w:rPr>
          <w:bCs/>
          <w:b/>
        </w:rPr>
        <w:t xml:space="preserve">Date:</w:t>
      </w:r>
      <w:r>
        <w:t xml:space="preserve"> </w:t>
      </w:r>
      <w:r>
        <w:t xml:space="preserve">______________________________</w:t>
      </w:r>
    </w:p>
    <w:p>
      <w:pPr>
        <w:pStyle w:val="BodyText"/>
      </w:pPr>
      <w:r>
        <w:rPr>
          <w:bCs/>
          <w:b/>
        </w:rPr>
        <w:t xml:space="preserve">Date Signed</w:t>
      </w:r>
    </w:p>
    <w:p>
      <w:pPr>
        <w:pStyle w:val="BodyText"/>
      </w:pPr>
      <w:r>
        <w:rPr>
          <w:bCs/>
          <w:b/>
        </w:rPr>
        <w:t xml:space="preserve">Authorised Representative – Mason Stonework &amp; Construction Ltd:</w:t>
      </w:r>
    </w:p>
    <w:p>
      <w:pPr>
        <w:pStyle w:val="BodyText"/>
      </w:pPr>
      <w:r>
        <w:rPr>
          <w:bCs/>
          <w:b/>
        </w:rPr>
        <w:t xml:space="preserve">Signature</w:t>
      </w:r>
    </w:p>
    <w:p>
      <w:pPr>
        <w:pStyle w:val="BodyText"/>
      </w:pPr>
      <w:r>
        <w:rPr>
          <w:bCs/>
          <w:b/>
        </w:rPr>
        <w:t xml:space="preserve">Date:</w:t>
      </w:r>
      <w:r>
        <w:t xml:space="preserve"> </w:t>
      </w:r>
      <w:r>
        <w:t xml:space="preserve">______________________________</w:t>
      </w:r>
    </w:p>
    <w:p>
      <w:pPr>
        <w:pStyle w:val="BodyText"/>
      </w:pPr>
      <w:r>
        <w:rPr>
          <w:bCs/>
          <w:b/>
        </w:rPr>
        <w:t xml:space="preserve">Date Signed</w:t>
      </w:r>
    </w:p>
    <w:p>
      <w:pPr>
        <w:pStyle w:val="BodyText"/>
      </w:pPr>
      <w:r>
        <w:t xml:space="preserve">Mason Stonework &amp; Construction Ltd | Unit 7, Foundry Industrial Estate, Salford Quays, Manchester, M5 3AS, United Kingdom</w:t>
      </w:r>
    </w:p>
    <w:p>
      <w:pPr>
        <w:pStyle w:val="BodyText"/>
      </w:pPr>
      <w:r>
        <w:t xml:space="preserve">This Quotation Estimate is issued in duplicate. Quotation No: MASON/2025/0472 | Generated: 14 June 2025</w:t>
      </w:r>
    </w:p>
    <w:p>
      <w:pPr>
        <w:pStyle w:val="BodyText"/>
      </w:pPr>
      <w:r>
        <w:t xml:space="preserve">© 2025 Mason Stonework &amp; Construction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 United Kingdom Manchester</dc:title>
  <dc:creator/>
  <dc:language>en-GB</dc:language>
  <cp:keywords/>
  <dcterms:created xsi:type="dcterms:W3CDTF">2026-10-10T03:45:09Z</dcterms:created>
  <dcterms:modified xsi:type="dcterms:W3CDTF">2026-10-10T03:45:09Z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