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Mason Services — United States Chicago</w:t>
      </w:r>
    </w:p>
    <w:bookmarkEnd w:id="20"/>
    <w:p>
      <w:pPr>
        <w:pStyle w:val="BodyText"/>
      </w:pPr>
      <w:r>
        <w:rPr>
          <w:bCs/>
          <w:b/>
        </w:rPr>
        <w:t xml:space="preserve">Midwest Mason &amp; Stoneworks LLC</w:t>
      </w:r>
      <w:r>
        <w:br/>
      </w:r>
      <w:r>
        <w:t xml:space="preserve">1427 W. Fullerton Ave, Suite 300</w:t>
      </w:r>
      <w:r>
        <w:br/>
      </w:r>
      <w:r>
        <w:t xml:space="preserve">Chicago, IL 60647</w:t>
      </w:r>
      <w:r>
        <w:br/>
      </w:r>
      <w:r>
        <w:t xml:space="preserve">United States</w:t>
      </w:r>
      <w:r>
        <w:br/>
      </w:r>
      <w:r>
        <w:t xml:space="preserve">Phone: (312) 555-0187</w:t>
      </w:r>
      <w:r>
        <w:br/>
      </w:r>
      <w:r>
        <w:t xml:space="preserve">Email: estimates@midwestmasonchicago.com</w:t>
      </w:r>
    </w:p>
    <w:p>
      <w:pPr>
        <w:pStyle w:val="BodyText"/>
      </w:pPr>
      <w:r>
        <w:rPr>
          <w:bCs/>
          <w:b/>
        </w:rPr>
        <w:t xml:space="preserve">Quotation Estimate No.:</w:t>
      </w:r>
      <w:r>
        <w:t xml:space="preserve"> </w:t>
      </w:r>
      <w:r>
        <w:t xml:space="preserve">ME-2025-0472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Daniel R. Kowalski, Senior Mason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Harold &amp; Margaret Whitfield</w:t>
            </w:r>
          </w:p>
        </w:tc>
      </w:tr>
      <w:tr>
        <w:tc>
          <w:tcPr/>
          <w:p>
            <w:pPr>
              <w:pStyle w:val="Compact"/>
              <w:jc w:val="left"/>
            </w:pPr>
            <w:r>
              <w:t xml:space="preserve">Client Address</w:t>
            </w:r>
          </w:p>
        </w:tc>
        <w:tc>
          <w:tcPr/>
          <w:p>
            <w:pPr>
              <w:pStyle w:val="Compact"/>
              <w:jc w:val="left"/>
            </w:pPr>
            <w:r>
              <w:t xml:space="preserve">2847 N. Lincoln Ave, Chicago, IL 60657, United States</w:t>
            </w:r>
          </w:p>
        </w:tc>
      </w:tr>
      <w:tr>
        <w:tc>
          <w:tcPr/>
          <w:p>
            <w:pPr>
              <w:pStyle w:val="Compact"/>
              <w:jc w:val="left"/>
            </w:pPr>
            <w:r>
              <w:t xml:space="preserve">Project Location</w:t>
            </w:r>
          </w:p>
        </w:tc>
        <w:tc>
          <w:tcPr/>
          <w:p>
            <w:pPr>
              <w:pStyle w:val="Compact"/>
              <w:jc w:val="left"/>
            </w:pPr>
            <w:r>
              <w:t xml:space="preserve">Residential property, Lincoln Park neighborhood, Chicago, Illinois, United States</w:t>
            </w:r>
          </w:p>
        </w:tc>
      </w:tr>
      <w:tr>
        <w:tc>
          <w:tcPr/>
          <w:p>
            <w:pPr>
              <w:pStyle w:val="Compact"/>
              <w:jc w:val="left"/>
            </w:pPr>
            <w:r>
              <w:t xml:space="preserve">Project Type</w:t>
            </w:r>
          </w:p>
        </w:tc>
        <w:tc>
          <w:tcPr/>
          <w:p>
            <w:pPr>
              <w:pStyle w:val="Compact"/>
              <w:jc w:val="left"/>
            </w:pPr>
            <w:r>
              <w:t xml:space="preserve">Residential Masonry Restoration &amp; New Construction</w:t>
            </w:r>
          </w:p>
        </w:tc>
      </w:tr>
      <w:tr>
        <w:tc>
          <w:tcPr/>
          <w:p>
            <w:pPr>
              <w:pStyle w:val="Compact"/>
              <w:jc w:val="left"/>
            </w:pPr>
            <w:r>
              <w:t xml:space="preserve">Estimated Duration</w:t>
            </w:r>
          </w:p>
        </w:tc>
        <w:tc>
          <w:tcPr/>
          <w:p>
            <w:pPr>
              <w:pStyle w:val="Compact"/>
              <w:jc w:val="left"/>
            </w:pPr>
            <w:r>
              <w:t xml:space="preserve">14 working days (subject to weather conditions in United States Chicago)</w:t>
            </w:r>
          </w:p>
        </w:tc>
      </w:tr>
    </w:tbl>
    <w:bookmarkStart w:id="21" w:name="scope-of-work-mason-services"/>
    <w:p>
      <w:pPr>
        <w:pStyle w:val="Heading2"/>
      </w:pPr>
      <w:r>
        <w:t xml:space="preserve">1. Scope of Work — Mason Services</w:t>
      </w:r>
    </w:p>
    <w:p>
      <w:pPr>
        <w:pStyle w:val="FirstParagraph"/>
      </w:pPr>
      <w:r>
        <w:t xml:space="preserve">This</w:t>
      </w:r>
      <w:r>
        <w:t xml:space="preserve"> </w:t>
      </w:r>
      <w:r>
        <w:t xml:space="preserve">Quotation Estimate</w:t>
      </w:r>
      <w:r>
        <w:t xml:space="preserve"> </w:t>
      </w:r>
      <w:r>
        <w:t xml:space="preserve">is issued by Midwest Mason &amp; Stoneworks LLC to provide a comprehensive breakdown of all masonry services required for the Whitfield residential property located in the United States Chicago metropolitan area. Our team of licensed and bonded</w:t>
      </w:r>
      <w:r>
        <w:t xml:space="preserve"> </w:t>
      </w:r>
      <w:r>
        <w:t xml:space="preserve">Mason</w:t>
      </w:r>
      <w:r>
        <w:t xml:space="preserve"> </w:t>
      </w:r>
      <w:r>
        <w:t xml:space="preserve">professionals will execute the following scope of work in full compliance with the City of Chicago Building Code (Chapter 13-12) and all applicable Illinois state regulations governing masonry construction and restoration.</w:t>
      </w:r>
    </w:p>
    <w:p>
      <w:pPr>
        <w:numPr>
          <w:ilvl w:val="0"/>
          <w:numId w:val="1001"/>
        </w:numPr>
        <w:pStyle w:val="Compact"/>
      </w:pPr>
      <w:r>
        <w:rPr>
          <w:bCs/>
          <w:b/>
        </w:rPr>
        <w:t xml:space="preserve">Existing Brick Facade Assessment:</w:t>
      </w:r>
      <w:r>
        <w:t xml:space="preserve"> </w:t>
      </w:r>
      <w:r>
        <w:t xml:space="preserve">Full structural inspection of the 1923 original brick veneer on the north and east elevations, including identification of spalling, mortar deterioration, and water infiltration points. A detailed condition report will be delivered to the client prior to commencement of repair work.</w:t>
      </w:r>
    </w:p>
    <w:p>
      <w:pPr>
        <w:numPr>
          <w:ilvl w:val="0"/>
          <w:numId w:val="1001"/>
        </w:numPr>
        <w:pStyle w:val="Compact"/>
      </w:pPr>
      <w:r>
        <w:rPr>
          <w:bCs/>
          <w:b/>
        </w:rPr>
        <w:t xml:space="preserve">Mortar Repointing (Approx. 2,400 sq. ft.):</w:t>
      </w:r>
      <w:r>
        <w:t xml:space="preserve"> </w:t>
      </w:r>
      <w:r>
        <w:t xml:space="preserve">Removal of deteriorated original lime mortar to a depth of 2.5 inches and replacement with a Type O masonry mortar mix matched to the original 1923 specification. All repointing will be performed by a certified</w:t>
      </w:r>
      <w:r>
        <w:t xml:space="preserve"> </w:t>
      </w:r>
      <w:r>
        <w:t xml:space="preserve">Mason</w:t>
      </w:r>
      <w:r>
        <w:t xml:space="preserve"> </w:t>
      </w:r>
      <w:r>
        <w:t xml:space="preserve">using hand tools to avoid damage to surrounding brickwork.</w:t>
      </w:r>
    </w:p>
    <w:p>
      <w:pPr>
        <w:numPr>
          <w:ilvl w:val="0"/>
          <w:numId w:val="1001"/>
        </w:numPr>
        <w:pStyle w:val="Compact"/>
      </w:pPr>
      <w:r>
        <w:rPr>
          <w:bCs/>
          <w:b/>
        </w:rPr>
        <w:t xml:space="preserve">Brick Replacement (Approx. 340 units):</w:t>
      </w:r>
      <w:r>
        <w:t xml:space="preserve"> </w:t>
      </w:r>
      <w:r>
        <w:t xml:space="preserve">Sourcing and installation of reclaimed Chicago common brick matching the original 1923 stock, including cutting, fitting, and bed joint alignment. All replacement brick will be sourced from a verified United States Chicago salvage yard to ensure period accuracy.</w:t>
      </w:r>
    </w:p>
    <w:p>
      <w:pPr>
        <w:numPr>
          <w:ilvl w:val="0"/>
          <w:numId w:val="1001"/>
        </w:numPr>
        <w:pStyle w:val="Compact"/>
      </w:pPr>
      <w:r>
        <w:rPr>
          <w:bCs/>
          <w:b/>
        </w:rPr>
        <w:t xml:space="preserve">New Masonry Retaining Wall (18 linear ft.):</w:t>
      </w:r>
      <w:r>
        <w:t xml:space="preserve"> </w:t>
      </w:r>
      <w:r>
        <w:t xml:space="preserve">Construction of a gravity retaining wall using 8-inch CMU blocks with a 4-inch reinforced concrete cap, set on a compacted gravel base. The wall will be engineered to withstand the freeze-thaw cycles typical of the United States Chicago climate.</w:t>
      </w:r>
    </w:p>
    <w:p>
      <w:pPr>
        <w:numPr>
          <w:ilvl w:val="0"/>
          <w:numId w:val="1001"/>
        </w:numPr>
        <w:pStyle w:val="Compact"/>
      </w:pPr>
      <w:r>
        <w:rPr>
          <w:bCs/>
          <w:b/>
        </w:rPr>
        <w:t xml:space="preserve">Stone Entryway Restoration:</w:t>
      </w:r>
      <w:r>
        <w:t xml:space="preserve"> </w:t>
      </w:r>
      <w:r>
        <w:t xml:space="preserve">Cleaning, re-grouting, and minor chisel repair of the original Indiana limestone entryway surround (approximately 120 sq. ft.), including application of a penetrating silane-based sealer rated for exterior masonry in the Chicago, Illinois region.</w:t>
      </w:r>
    </w:p>
    <w:p>
      <w:pPr>
        <w:numPr>
          <w:ilvl w:val="0"/>
          <w:numId w:val="1001"/>
        </w:numPr>
        <w:pStyle w:val="Compact"/>
      </w:pPr>
      <w:r>
        <w:rPr>
          <w:bCs/>
          <w:b/>
        </w:rPr>
        <w:t xml:space="preserve">Site Cleanup &amp; Debris Removal:</w:t>
      </w:r>
      <w:r>
        <w:t xml:space="preserve"> </w:t>
      </w:r>
      <w:r>
        <w:t xml:space="preserve">Full removal of all masonry waste, broken brick, old mortar, and construction debris from the property. Final broom sweep and hosing of all affected areas upon project completion.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Facade Assessment &amp; Condition Report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Mortar Repointing (Type O, hand-tool)</w:t>
            </w:r>
          </w:p>
        </w:tc>
        <w:tc>
          <w:tcPr/>
          <w:p>
            <w:pPr>
              <w:pStyle w:val="Compact"/>
              <w:jc w:val="left"/>
            </w:pPr>
            <w:r>
              <w:t xml:space="preserve">2,400 sq. ft.</w:t>
            </w:r>
          </w:p>
        </w:tc>
        <w:tc>
          <w:tcPr/>
          <w:p>
            <w:pPr>
              <w:pStyle w:val="Compact"/>
              <w:jc w:val="left"/>
            </w:pPr>
            <w:r>
              <w:t xml:space="preserve">$14.50</w:t>
            </w:r>
          </w:p>
        </w:tc>
        <w:tc>
          <w:tcPr/>
          <w:p>
            <w:pPr>
              <w:pStyle w:val="Compact"/>
              <w:jc w:val="left"/>
            </w:pPr>
            <w:r>
              <w:t xml:space="preserve">$34,800.00</w:t>
            </w:r>
          </w:p>
        </w:tc>
      </w:tr>
      <w:tr>
        <w:tc>
          <w:tcPr/>
          <w:p>
            <w:pPr>
              <w:pStyle w:val="Compact"/>
              <w:jc w:val="left"/>
            </w:pPr>
            <w:r>
              <w:t xml:space="preserve">Reclaimed Brick Sourcing &amp; Installation</w:t>
            </w:r>
          </w:p>
        </w:tc>
        <w:tc>
          <w:tcPr/>
          <w:p>
            <w:pPr>
              <w:pStyle w:val="Compact"/>
              <w:jc w:val="left"/>
            </w:pPr>
            <w:r>
              <w:t xml:space="preserve">340 units</w:t>
            </w:r>
          </w:p>
        </w:tc>
        <w:tc>
          <w:tcPr/>
          <w:p>
            <w:pPr>
              <w:pStyle w:val="Compact"/>
              <w:jc w:val="left"/>
            </w:pPr>
            <w:r>
              <w:t xml:space="preserve">$28.00</w:t>
            </w:r>
          </w:p>
        </w:tc>
        <w:tc>
          <w:tcPr/>
          <w:p>
            <w:pPr>
              <w:pStyle w:val="Compact"/>
              <w:jc w:val="left"/>
            </w:pPr>
            <w:r>
              <w:t xml:space="preserve">$9,520.00</w:t>
            </w:r>
          </w:p>
        </w:tc>
      </w:tr>
      <w:tr>
        <w:tc>
          <w:tcPr/>
          <w:p>
            <w:pPr>
              <w:pStyle w:val="Compact"/>
              <w:jc w:val="left"/>
            </w:pPr>
            <w:r>
              <w:t xml:space="preserve">CMU Retaining Wall (incl. concrete cap &amp; base)</w:t>
            </w:r>
          </w:p>
        </w:tc>
        <w:tc>
          <w:tcPr/>
          <w:p>
            <w:pPr>
              <w:pStyle w:val="Compact"/>
              <w:jc w:val="left"/>
            </w:pPr>
            <w:r>
              <w:t xml:space="preserve">18 lin. ft.</w:t>
            </w:r>
          </w:p>
        </w:tc>
        <w:tc>
          <w:tcPr/>
          <w:p>
            <w:pPr>
              <w:pStyle w:val="Compact"/>
              <w:jc w:val="left"/>
            </w:pPr>
            <w:r>
              <w:t xml:space="preserve">$485.00</w:t>
            </w:r>
          </w:p>
        </w:tc>
        <w:tc>
          <w:tcPr/>
          <w:p>
            <w:pPr>
              <w:pStyle w:val="Compact"/>
              <w:jc w:val="left"/>
            </w:pPr>
            <w:r>
              <w:t xml:space="preserve">$8,730.00</w:t>
            </w:r>
          </w:p>
        </w:tc>
      </w:tr>
      <w:tr>
        <w:tc>
          <w:tcPr/>
          <w:p>
            <w:pPr>
              <w:pStyle w:val="Compact"/>
              <w:jc w:val="left"/>
            </w:pPr>
            <w:r>
              <w:t xml:space="preserve">Limestone Entryway Restoration &amp; Sealing</w:t>
            </w:r>
          </w:p>
        </w:tc>
        <w:tc>
          <w:tcPr/>
          <w:p>
            <w:pPr>
              <w:pStyle w:val="Compact"/>
              <w:jc w:val="left"/>
            </w:pPr>
            <w:r>
              <w:t xml:space="preserve">120 sq. ft.</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Scaffolding, Equipment &amp; Site Protection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Permits, Inspections &amp; City of Chicago Filing Fees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Waste Hauling &amp; Final Site Cleanup</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General Contractor / Mason Supervision (14 days)</w:t>
            </w:r>
          </w:p>
        </w:tc>
        <w:tc>
          <w:tcPr/>
          <w:p>
            <w:pPr>
              <w:pStyle w:val="Compact"/>
              <w:jc w:val="left"/>
            </w:pPr>
            <w:r>
              <w:t xml:space="preserve">14 days</w:t>
            </w:r>
          </w:p>
        </w:tc>
        <w:tc>
          <w:tcPr/>
          <w:p>
            <w:pPr>
              <w:pStyle w:val="Compact"/>
              <w:jc w:val="left"/>
            </w:pPr>
            <w:r>
              <w:t xml:space="preserve">$320.00</w:t>
            </w:r>
          </w:p>
        </w:tc>
        <w:tc>
          <w:tcPr/>
          <w:p>
            <w:pPr>
              <w:pStyle w:val="Compact"/>
              <w:jc w:val="left"/>
            </w:pPr>
            <w:r>
              <w:t xml:space="preserve">$4,480.00</w:t>
            </w:r>
          </w:p>
        </w:tc>
      </w:tr>
      <w:tr>
        <w:tc>
          <w:tcPr>
            <w:gridSpan w:val="3"/>
          </w:tcPr>
          <w:p>
            <w:pPr>
              <w:pStyle w:val="Compact"/>
              <w:jc w:val="left"/>
            </w:pPr>
            <w:r>
              <w:t xml:space="preserve">Subtotal</w:t>
            </w:r>
          </w:p>
        </w:tc>
        <w:tc>
          <w:tcPr/>
          <w:p>
            <w:pPr>
              <w:pStyle w:val="Compact"/>
              <w:jc w:val="left"/>
            </w:pPr>
            <w:r>
              <w:t xml:space="preserve">$70,020.00</w:t>
            </w:r>
          </w:p>
        </w:tc>
      </w:tr>
      <w:tr>
        <w:tc>
          <w:tcPr>
            <w:gridSpan w:val="3"/>
          </w:tcPr>
          <w:p>
            <w:pPr>
              <w:pStyle w:val="Compact"/>
              <w:jc w:val="left"/>
            </w:pPr>
            <w:r>
              <w:t xml:space="preserve">Illinois State Sales Tax (10.25% — Cook County, United States Chicago)</w:t>
            </w:r>
          </w:p>
        </w:tc>
        <w:tc>
          <w:tcPr/>
          <w:p>
            <w:pPr>
              <w:pStyle w:val="Compact"/>
              <w:jc w:val="left"/>
            </w:pPr>
            <w:r>
              <w:t xml:space="preserve">$7,177.05</w:t>
            </w:r>
          </w:p>
        </w:tc>
      </w:tr>
      <w:tr>
        <w:tc>
          <w:tcPr>
            <w:gridSpan w:val="3"/>
          </w:tcPr>
          <w:p>
            <w:pPr>
              <w:pStyle w:val="Compact"/>
              <w:jc w:val="left"/>
            </w:pPr>
            <w:r>
              <w:rPr>
                <w:bCs/>
                <w:b/>
              </w:rPr>
              <w:t xml:space="preserve">TOTAL ESTIMATED COST</w:t>
            </w:r>
          </w:p>
        </w:tc>
        <w:tc>
          <w:tcPr/>
          <w:p>
            <w:pPr>
              <w:pStyle w:val="Compact"/>
              <w:jc w:val="left"/>
            </w:pPr>
            <w:r>
              <w:rPr>
                <w:bCs/>
                <w:b/>
              </w:rPr>
              <w:t xml:space="preserve">$77,197.05</w:t>
            </w:r>
          </w:p>
        </w:tc>
      </w:tr>
    </w:tbl>
    <w:bookmarkEnd w:id="22"/>
    <w:bookmarkStart w:id="23"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assumes the following payment milestones, all payable via certified check or ACH transfer to Midwest Mason &amp; Stoneworks LLC:</w:t>
      </w:r>
    </w:p>
    <w:p>
      <w:pPr>
        <w:numPr>
          <w:ilvl w:val="0"/>
          <w:numId w:val="1002"/>
        </w:numPr>
        <w:pStyle w:val="Compact"/>
      </w:pPr>
      <w:r>
        <w:rPr>
          <w:bCs/>
          <w:b/>
        </w:rPr>
        <w:t xml:space="preserve">30% Deposit ($23,159.12):</w:t>
      </w:r>
      <w:r>
        <w:t xml:space="preserve"> </w:t>
      </w:r>
      <w:r>
        <w:t xml:space="preserve">Due upon signed acceptance of this Quotation Estimate and prior to permit submission with the City of Chicago Department of Buildings.</w:t>
      </w:r>
    </w:p>
    <w:p>
      <w:pPr>
        <w:numPr>
          <w:ilvl w:val="0"/>
          <w:numId w:val="1002"/>
        </w:numPr>
        <w:pStyle w:val="Compact"/>
      </w:pPr>
      <w:r>
        <w:rPr>
          <w:bCs/>
          <w:b/>
        </w:rPr>
        <w:t xml:space="preserve">40% Progress Payment ($30,878.82):</w:t>
      </w:r>
      <w:r>
        <w:t xml:space="preserve"> </w:t>
      </w:r>
      <w:r>
        <w:t xml:space="preserve">Due upon completion of all repointing and brick replacement work, subject to a joint inspection by the client and the lead Mason.</w:t>
      </w:r>
    </w:p>
    <w:p>
      <w:pPr>
        <w:numPr>
          <w:ilvl w:val="0"/>
          <w:numId w:val="1002"/>
        </w:numPr>
        <w:pStyle w:val="Compact"/>
      </w:pPr>
      <w:r>
        <w:rPr>
          <w:bCs/>
          <w:b/>
        </w:rPr>
        <w:t xml:space="preserve">30% Final Payment ($23,159.11):</w:t>
      </w:r>
      <w:r>
        <w:t xml:space="preserve"> </w:t>
      </w:r>
      <w:r>
        <w:t xml:space="preserve">Due upon final walkthrough, sign-off, and delivery of all as-built documentation, warranty certificates, and sealer maintenance instructions.</w:t>
      </w:r>
    </w:p>
    <w:bookmarkEnd w:id="23"/>
    <w:bookmarkStart w:id="24" w:name="terms-conditions"/>
    <w:p>
      <w:pPr>
        <w:pStyle w:val="Heading2"/>
      </w:pPr>
      <w:r>
        <w:t xml:space="preserve">4. Terms &amp; Conditions</w:t>
      </w:r>
    </w:p>
    <w:p>
      <w:pPr>
        <w:numPr>
          <w:ilvl w:val="0"/>
          <w:numId w:val="1003"/>
        </w:numPr>
        <w:pStyle w:val="Compact"/>
      </w:pPr>
      <w:r>
        <w:t xml:space="preserve">This Quotation Estimate is valid for thirty (30) calendar days from the date of issue. After the expiration date, all material and labor rates are subject to revision based on current United States Chicago market conditions.</w:t>
      </w:r>
    </w:p>
    <w:p>
      <w:pPr>
        <w:numPr>
          <w:ilvl w:val="0"/>
          <w:numId w:val="1003"/>
        </w:numPr>
        <w:pStyle w:val="Compact"/>
      </w:pPr>
      <w:r>
        <w:t xml:space="preserve">Midwest Mason &amp; Stoneworks LLC holds a valid Illinois Mason Contractor License (IL-MA-2019-4471) and carries $2,000,000 general liability insurance and $1,000,000 workers' compensation coverage, as required for all masonry operations in the United States Chicago area.</w:t>
      </w:r>
    </w:p>
    <w:p>
      <w:pPr>
        <w:numPr>
          <w:ilvl w:val="0"/>
          <w:numId w:val="1003"/>
        </w:numPr>
        <w:pStyle w:val="Compact"/>
      </w:pPr>
      <w:r>
        <w:t xml:space="preserve">All masonry work performed under this Quotation Estimate is backed by a five (5) year workmanship warranty on repointing, brick replacement, and retaining wall construction. The limestone sealer carries a separate two (2) year manufacturer's warranty.</w:t>
      </w:r>
    </w:p>
    <w:p>
      <w:pPr>
        <w:numPr>
          <w:ilvl w:val="0"/>
          <w:numId w:val="1003"/>
        </w:numPr>
        <w:pStyle w:val="Compact"/>
      </w:pPr>
      <w:r>
        <w:t xml:space="preserve">Weather delays (rain, snow, or temperatures below 40°F) will extend the project timeline on a day-for-day basis. The lead Mason will notify the client at least 24 hours in advance of any weather-related schedule adjustment.</w:t>
      </w:r>
    </w:p>
    <w:p>
      <w:pPr>
        <w:numPr>
          <w:ilvl w:val="0"/>
          <w:numId w:val="1003"/>
        </w:numPr>
        <w:pStyle w:val="Compact"/>
      </w:pPr>
      <w:r>
        <w:t xml:space="preserve">All work will be performed in accordance with the 2021 Illinois Building Code, the City of Chicago Plumbing and Building Code, and the standards set forth by the Masonry Contractors Association of America (MCAA).</w:t>
      </w:r>
    </w:p>
    <w:p>
      <w:pPr>
        <w:numPr>
          <w:ilvl w:val="0"/>
          <w:numId w:val="1003"/>
        </w:numPr>
        <w:pStyle w:val="Compact"/>
      </w:pPr>
      <w:r>
        <w:t xml:space="preserve">The client is responsible for obtaining any required homeowner's association (HOA) approvals for exterior modifications within the Lincoln Park neighborhood of Chicago, Illinois, United States.</w:t>
      </w:r>
    </w:p>
    <w:p>
      <w:pPr>
        <w:numPr>
          <w:ilvl w:val="0"/>
          <w:numId w:val="1003"/>
        </w:numPr>
        <w:pStyle w:val="Compact"/>
      </w:pPr>
      <w:r>
        <w:t xml:space="preserve">Any changes to the scope of work beyond 10% of the original Quotation Estimate value will require a written change order signed by both parties before additional work commences.</w:t>
      </w:r>
    </w:p>
    <w:p>
      <w:pPr>
        <w:numPr>
          <w:ilvl w:val="0"/>
          <w:numId w:val="1003"/>
        </w:numPr>
        <w:pStyle w:val="Compact"/>
      </w:pPr>
      <w:r>
        <w:t xml:space="preserve">This Quotation Estimate does not include structural engineering services, foundation repair, or any work related to the building's roof, windows, or interior finishes.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and acceptance of this Quotation Estimate for Mason services in the United States Chicago area. The undersigned client agrees to all terms, conditions, pricing, and payment schedules outlined in this document.</w:t>
      </w:r>
    </w:p>
    <w:p>
      <w:pPr>
        <w:pStyle w:val="BodyText"/>
      </w:pPr>
      <w:r>
        <w:rPr>
          <w:bCs/>
          <w:b/>
        </w:rPr>
        <w:t xml:space="preserve">Client Signature</w:t>
      </w:r>
      <w:r>
        <w:br/>
      </w:r>
      <w:r>
        <w:t xml:space="preserve">Harold &amp; Margaret Whitfield</w:t>
      </w:r>
      <w:r>
        <w:br/>
      </w:r>
      <w:r>
        <w:t xml:space="preserve">Date: ______________________</w:t>
      </w:r>
    </w:p>
    <w:p>
      <w:pPr>
        <w:pStyle w:val="BodyText"/>
      </w:pPr>
      <w:r>
        <w:rPr>
          <w:bCs/>
          <w:b/>
        </w:rPr>
        <w:t xml:space="preserve">Authorized Mason / Contractor</w:t>
      </w:r>
      <w:r>
        <w:br/>
      </w:r>
      <w:r>
        <w:t xml:space="preserve">Daniel R. Kowalski, Senior Mason</w:t>
      </w:r>
      <w:r>
        <w:br/>
      </w:r>
      <w:r>
        <w:t xml:space="preserve">Midwest Mason &amp; Stoneworks LLC</w:t>
      </w:r>
      <w:r>
        <w:br/>
      </w:r>
      <w:r>
        <w:t xml:space="preserve">Date: ______________________</w:t>
      </w:r>
    </w:p>
    <w:p>
      <w:pPr>
        <w:pStyle w:val="BodyText"/>
      </w:pPr>
      <w:r>
        <w:t xml:space="preserve">Midwest Mason &amp; Stoneworks LLC — 1427 W. Fullerton Ave, Suite 300, Chicago, IL 60647, United States</w:t>
      </w:r>
      <w:r>
        <w:br/>
      </w:r>
      <w:r>
        <w:t xml:space="preserve">This Quotation Estimate is a binding document upon mutual signature. For questions or revisions, contact our United States Chicago office at (312) 555-0187.</w:t>
      </w:r>
      <w:r>
        <w:br/>
      </w:r>
      <w:r>
        <w:t xml:space="preserve">© 2025 Midwest Mason &amp; Stoneworks LLC. All rights reserved. Quotation Estimate No. ME-2025-0472.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Chicago</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