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rPr>
          <w:bCs/>
          <w:b/>
        </w:rPr>
        <w:t xml:space="preserve">Professional Mathematician Services</w:t>
      </w:r>
    </w:p>
    <w:p>
      <w:pPr>
        <w:pStyle w:val="BodyText"/>
      </w:pPr>
      <w:r>
        <w:t xml:space="preserve">Prepared for Deployment in Afghanistan Kabul</w:t>
      </w:r>
    </w:p>
    <w:p>
      <w:pPr>
        <w:pStyle w:val="BodyText"/>
      </w:pPr>
      <w:r>
        <w:t xml:space="preserve">Document Reference: QE-MATH-KBL-2025-0047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QE-MATH-KBL-2025-0047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60 days from date of issue</w:t>
            </w:r>
          </w:p>
        </w:tc>
        <w:tc>
          <w:tcPr/>
          <w:p>
            <w:pPr>
              <w:pStyle w:val="Compact"/>
              <w:jc w:val="left"/>
            </w:pPr>
            <w:r>
              <w:t xml:space="preserve">Currency</w:t>
            </w:r>
          </w:p>
        </w:tc>
        <w:tc>
          <w:tcPr/>
          <w:p>
            <w:pPr>
              <w:pStyle w:val="Compact"/>
              <w:jc w:val="left"/>
            </w:pPr>
            <w:r>
              <w:t xml:space="preserve">United States Dollar (USD)</w:t>
            </w:r>
          </w:p>
        </w:tc>
      </w:tr>
      <w:tr>
        <w:tc>
          <w:tcPr/>
          <w:p>
            <w:pPr>
              <w:pStyle w:val="Compact"/>
              <w:jc w:val="left"/>
            </w:pPr>
            <w:r>
              <w:t xml:space="preserve">Prepared By</w:t>
            </w:r>
          </w:p>
        </w:tc>
        <w:tc>
          <w:tcPr/>
          <w:p>
            <w:pPr>
              <w:pStyle w:val="Compact"/>
              <w:jc w:val="left"/>
            </w:pPr>
            <w:r>
              <w:t xml:space="preserve">Dr. Farid Ahmadzai, Senior Mathematician</w:t>
            </w:r>
          </w:p>
        </w:tc>
        <w:tc>
          <w:tcPr/>
          <w:p>
            <w:pPr>
              <w:pStyle w:val="Compact"/>
              <w:jc w:val="left"/>
            </w:pPr>
            <w:r>
              <w:t xml:space="preserve">Location of Service</w:t>
            </w:r>
          </w:p>
        </w:tc>
        <w:tc>
          <w:tcPr/>
          <w:p>
            <w:pPr>
              <w:pStyle w:val="Compact"/>
              <w:jc w:val="left"/>
            </w:pPr>
            <w:r>
              <w:t xml:space="preserve">Kabul, Afghanistan</w:t>
            </w:r>
          </w:p>
        </w:tc>
      </w:tr>
      <w:tr>
        <w:tc>
          <w:tcPr/>
          <w:p>
            <w:pPr>
              <w:pStyle w:val="Compact"/>
              <w:jc w:val="left"/>
            </w:pPr>
            <w:r>
              <w:t xml:space="preserve">Client / Requesting Party</w:t>
            </w:r>
          </w:p>
        </w:tc>
        <w:tc>
          <w:tcPr/>
          <w:p>
            <w:pPr>
              <w:pStyle w:val="Compact"/>
              <w:jc w:val="left"/>
            </w:pPr>
            <w:r>
              <w:t xml:space="preserve">Ministry of Higher Education, Republic of Afghanistan</w:t>
            </w:r>
          </w:p>
        </w:tc>
        <w:tc>
          <w:tcPr/>
          <w:p>
            <w:pPr>
              <w:pStyle w:val="Compact"/>
              <w:jc w:val="left"/>
            </w:pPr>
            <w:r>
              <w:t xml:space="preserve">Project Duration</w:t>
            </w:r>
          </w:p>
        </w:tc>
        <w:tc>
          <w:tcPr/>
          <w:p>
            <w:pPr>
              <w:pStyle w:val="Compact"/>
              <w:jc w:val="left"/>
            </w:pPr>
            <w:r>
              <w:t xml:space="preserve">12 months (renewable)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issued in response to the formal request received from the Ministry of Higher Education, Republic of Afghanistan, for the engagement of a qualified</w:t>
      </w:r>
      <w:r>
        <w:t xml:space="preserve"> </w:t>
      </w:r>
      <w:r>
        <w:t xml:space="preserve">Mathematician</w:t>
      </w:r>
      <w:r>
        <w:t xml:space="preserve"> </w:t>
      </w:r>
      <w:r>
        <w:t xml:space="preserve">to provide advanced academic, research, and technical consulting services within the capital city of</w:t>
      </w:r>
      <w:r>
        <w:t xml:space="preserve"> </w:t>
      </w:r>
      <w:r>
        <w:t xml:space="preserve">Afghanistan Kabul</w:t>
      </w:r>
      <w:r>
        <w:t xml:space="preserve">. This Quotation Estimate outlines the full scope of professional services, associated costs, payment structure, and contractual terms governing the engagement of the Mathematician for the specified project period. All figures presented in this Quotation Estimate are based on current market rates applicable to the Afghanistan Kabul region and reflect the specialized nature of the mathematical disciplines involved.</w:t>
      </w:r>
    </w:p>
    <w:bookmarkEnd w:id="21"/>
    <w:bookmarkStart w:id="22" w:name="X57a9bab50667bf8d44ecae4b6c7a52afbb1ca3a"/>
    <w:p>
      <w:pPr>
        <w:pStyle w:val="Heading2"/>
      </w:pPr>
      <w:r>
        <w:t xml:space="preserve">2. Scope of Services – Mathematician in Afghanistan Kabul</w:t>
      </w:r>
    </w:p>
    <w:p>
      <w:pPr>
        <w:pStyle w:val="FirstParagraph"/>
      </w:pPr>
      <w:r>
        <w:t xml:space="preserve">The Mathematician engaged under this Quotation Estimate shall perform the following duties and deliverables while stationed in Afghanistan Kabul: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1.1</w:t>
            </w:r>
          </w:p>
        </w:tc>
        <w:tc>
          <w:tcPr/>
          <w:p>
            <w:pPr>
              <w:pStyle w:val="Compact"/>
              <w:jc w:val="left"/>
            </w:pPr>
            <w:r>
              <w:t xml:space="preserve">Advanced Mathematical Research &amp; Analysis – Conducting original research in applied mathematics, number theory, and statistical modeling relevant to national development planning in Afghanistan Kabul.</w:t>
            </w:r>
          </w:p>
        </w:tc>
        <w:tc>
          <w:tcPr/>
          <w:p>
            <w:pPr>
              <w:pStyle w:val="Compact"/>
              <w:jc w:val="left"/>
            </w:pPr>
            <w:r>
              <w:t xml:space="preserve">12 months (full-time)</w:t>
            </w:r>
          </w:p>
        </w:tc>
        <w:tc>
          <w:tcPr/>
          <w:p>
            <w:pPr>
              <w:pStyle w:val="Compact"/>
              <w:jc w:val="left"/>
            </w:pPr>
            <w:r>
              <w:t xml:space="preserve">$4,500 / month</w:t>
            </w:r>
          </w:p>
        </w:tc>
        <w:tc>
          <w:tcPr/>
          <w:p>
            <w:pPr>
              <w:pStyle w:val="Compact"/>
              <w:jc w:val="left"/>
            </w:pPr>
            <w:r>
              <w:t xml:space="preserve">$54,000</w:t>
            </w:r>
          </w:p>
        </w:tc>
      </w:tr>
      <w:tr>
        <w:tc>
          <w:tcPr/>
          <w:p>
            <w:pPr>
              <w:pStyle w:val="Compact"/>
              <w:jc w:val="left"/>
            </w:pPr>
            <w:r>
              <w:t xml:space="preserve">1.2</w:t>
            </w:r>
          </w:p>
        </w:tc>
        <w:tc>
          <w:tcPr/>
          <w:p>
            <w:pPr>
              <w:pStyle w:val="Compact"/>
              <w:jc w:val="left"/>
            </w:pPr>
            <w:r>
              <w:t xml:space="preserve">Academic Curriculum Development – Designing and delivering graduate-level mathematics courses (Calculus, Linear Algebra, Probability &amp; Statistics, Optimization) at the University of Kabul.</w:t>
            </w:r>
          </w:p>
        </w:tc>
        <w:tc>
          <w:tcPr/>
          <w:p>
            <w:pPr>
              <w:pStyle w:val="Compact"/>
              <w:jc w:val="left"/>
            </w:pPr>
            <w:r>
              <w:t xml:space="preserve">12 months (40 hrs/week)</w:t>
            </w:r>
          </w:p>
        </w:tc>
        <w:tc>
          <w:tcPr/>
          <w:p>
            <w:pPr>
              <w:pStyle w:val="Compact"/>
              <w:jc w:val="left"/>
            </w:pPr>
            <w:r>
              <w:t xml:space="preserve">$3,200 / month</w:t>
            </w:r>
          </w:p>
        </w:tc>
        <w:tc>
          <w:tcPr/>
          <w:p>
            <w:pPr>
              <w:pStyle w:val="Compact"/>
              <w:jc w:val="left"/>
            </w:pPr>
            <w:r>
              <w:t xml:space="preserve">$38,400</w:t>
            </w:r>
          </w:p>
        </w:tc>
      </w:tr>
      <w:tr>
        <w:tc>
          <w:tcPr/>
          <w:p>
            <w:pPr>
              <w:pStyle w:val="Compact"/>
              <w:jc w:val="left"/>
            </w:pPr>
            <w:r>
              <w:t xml:space="preserve">1.3</w:t>
            </w:r>
          </w:p>
        </w:tc>
        <w:tc>
          <w:tcPr/>
          <w:p>
            <w:pPr>
              <w:pStyle w:val="Compact"/>
              <w:jc w:val="left"/>
            </w:pPr>
            <w:r>
              <w:t xml:space="preserve">Technical Consulting for Government Agencies – Providing mathematical modeling support for infrastructure planning, water resource management, and economic forecasting for ministries operating in Afghanistan Kabul.</w:t>
            </w:r>
          </w:p>
        </w:tc>
        <w:tc>
          <w:tcPr/>
          <w:p>
            <w:pPr>
              <w:pStyle w:val="Compact"/>
              <w:jc w:val="left"/>
            </w:pPr>
            <w:r>
              <w:t xml:space="preserve">12 months (as required)</w:t>
            </w:r>
          </w:p>
        </w:tc>
        <w:tc>
          <w:tcPr/>
          <w:p>
            <w:pPr>
              <w:pStyle w:val="Compact"/>
              <w:jc w:val="left"/>
            </w:pPr>
            <w:r>
              <w:t xml:space="preserve">$2,800 / month</w:t>
            </w:r>
          </w:p>
        </w:tc>
        <w:tc>
          <w:tcPr/>
          <w:p>
            <w:pPr>
              <w:pStyle w:val="Compact"/>
              <w:jc w:val="left"/>
            </w:pPr>
            <w:r>
              <w:t xml:space="preserve">$33,600</w:t>
            </w:r>
          </w:p>
        </w:tc>
      </w:tr>
      <w:tr>
        <w:tc>
          <w:tcPr/>
          <w:p>
            <w:pPr>
              <w:pStyle w:val="Compact"/>
              <w:jc w:val="left"/>
            </w:pPr>
            <w:r>
              <w:t xml:space="preserve">1.4</w:t>
            </w:r>
          </w:p>
        </w:tc>
        <w:tc>
          <w:tcPr/>
          <w:p>
            <w:pPr>
              <w:pStyle w:val="Compact"/>
              <w:jc w:val="left"/>
            </w:pPr>
            <w:r>
              <w:t xml:space="preserve">Student Mentorship &amp; Thesis Supervision – Supervising a minimum of 8 graduate theses in mathematical sciences at institutions in Afghanistan Kabul.</w:t>
            </w:r>
          </w:p>
        </w:tc>
        <w:tc>
          <w:tcPr/>
          <w:p>
            <w:pPr>
              <w:pStyle w:val="Compact"/>
              <w:jc w:val="left"/>
            </w:pPr>
            <w:r>
              <w:t xml:space="preserve">12 months</w:t>
            </w:r>
          </w:p>
        </w:tc>
        <w:tc>
          <w:tcPr/>
          <w:p>
            <w:pPr>
              <w:pStyle w:val="Compact"/>
              <w:jc w:val="left"/>
            </w:pPr>
            <w:r>
              <w:t xml:space="preserve">$1,500 / month</w:t>
            </w:r>
          </w:p>
        </w:tc>
        <w:tc>
          <w:tcPr/>
          <w:p>
            <w:pPr>
              <w:pStyle w:val="Compact"/>
              <w:jc w:val="left"/>
            </w:pPr>
            <w:r>
              <w:t xml:space="preserve">$18,000</w:t>
            </w:r>
          </w:p>
        </w:tc>
      </w:tr>
      <w:tr>
        <w:tc>
          <w:tcPr/>
          <w:p>
            <w:pPr>
              <w:pStyle w:val="Compact"/>
              <w:jc w:val="left"/>
            </w:pPr>
            <w:r>
              <w:t xml:space="preserve">1.5</w:t>
            </w:r>
          </w:p>
        </w:tc>
        <w:tc>
          <w:tcPr/>
          <w:p>
            <w:pPr>
              <w:pStyle w:val="Compact"/>
              <w:jc w:val="left"/>
            </w:pPr>
            <w:r>
              <w:t xml:space="preserve">Workshop &amp; Training Programs – Organizing and conducting quarterly workshops on computational mathematics, data science, and quantitative methods for Afghan professionals in Kabul.</w:t>
            </w:r>
          </w:p>
        </w:tc>
        <w:tc>
          <w:tcPr/>
          <w:p>
            <w:pPr>
              <w:pStyle w:val="Compact"/>
              <w:jc w:val="left"/>
            </w:pPr>
            <w:r>
              <w:t xml:space="preserve">4 sessions / year</w:t>
            </w:r>
          </w:p>
        </w:tc>
        <w:tc>
          <w:tcPr/>
          <w:p>
            <w:pPr>
              <w:pStyle w:val="Compact"/>
              <w:jc w:val="left"/>
            </w:pPr>
            <w:r>
              <w:t xml:space="preserve">$3,000 / session</w:t>
            </w:r>
          </w:p>
        </w:tc>
        <w:tc>
          <w:tcPr/>
          <w:p>
            <w:pPr>
              <w:pStyle w:val="Compact"/>
              <w:jc w:val="left"/>
            </w:pPr>
            <w:r>
              <w:t xml:space="preserve">$12,000</w:t>
            </w:r>
          </w:p>
        </w:tc>
      </w:tr>
      <w:tr>
        <w:tc>
          <w:tcPr/>
          <w:p>
            <w:pPr>
              <w:pStyle w:val="Compact"/>
              <w:jc w:val="left"/>
            </w:pPr>
            <w:r>
              <w:t xml:space="preserve">1.6</w:t>
            </w:r>
          </w:p>
        </w:tc>
        <w:tc>
          <w:tcPr/>
          <w:p>
            <w:pPr>
              <w:pStyle w:val="Compact"/>
              <w:jc w:val="left"/>
            </w:pPr>
            <w:r>
              <w:t xml:space="preserve">Publication &amp; Knowledge Transfer – Authoring a minimum of 3 peer-reviewed publications and 2 technical reports on mathematical applications in the Afghan context.</w:t>
            </w:r>
          </w:p>
        </w:tc>
        <w:tc>
          <w:tcPr/>
          <w:p>
            <w:pPr>
              <w:pStyle w:val="Compact"/>
              <w:jc w:val="left"/>
            </w:pPr>
            <w:r>
              <w:t xml:space="preserve">12 months</w:t>
            </w:r>
          </w:p>
        </w:tc>
        <w:tc>
          <w:tcPr/>
          <w:p>
            <w:pPr>
              <w:pStyle w:val="Compact"/>
              <w:jc w:val="left"/>
            </w:pPr>
            <w:r>
              <w:t xml:space="preserve">$5,000 / deliverable</w:t>
            </w:r>
          </w:p>
        </w:tc>
        <w:tc>
          <w:tcPr/>
          <w:p>
            <w:pPr>
              <w:pStyle w:val="Compact"/>
              <w:jc w:val="left"/>
            </w:pPr>
            <w:r>
              <w:t xml:space="preserve">$21,000</w:t>
            </w:r>
          </w:p>
        </w:tc>
      </w:tr>
      <w:tr>
        <w:tc>
          <w:tcPr/>
          <w:p>
            <w:pPr>
              <w:pStyle w:val="Compact"/>
              <w:jc w:val="left"/>
            </w:pPr>
            <w:r>
              <w:t xml:space="preserve">1.7</w:t>
            </w:r>
          </w:p>
        </w:tc>
        <w:tc>
          <w:tcPr/>
          <w:p>
            <w:pPr>
              <w:pStyle w:val="Compact"/>
              <w:jc w:val="left"/>
            </w:pPr>
            <w:r>
              <w:t xml:space="preserve">Travel &amp; Local Transportation within Afghanistan Kabul – Covering daily commuting, inter-district travel for field data collection, and occasional travel to provincial sites.</w:t>
            </w:r>
          </w:p>
        </w:tc>
        <w:tc>
          <w:tcPr/>
          <w:p>
            <w:pPr>
              <w:pStyle w:val="Compact"/>
              <w:jc w:val="left"/>
            </w:pPr>
            <w:r>
              <w:t xml:space="preserve">12 months</w:t>
            </w:r>
          </w:p>
        </w:tc>
        <w:tc>
          <w:tcPr/>
          <w:p>
            <w:pPr>
              <w:pStyle w:val="Compact"/>
              <w:jc w:val="left"/>
            </w:pPr>
            <w:r>
              <w:t xml:space="preserve">$800 / month</w:t>
            </w:r>
          </w:p>
        </w:tc>
        <w:tc>
          <w:tcPr/>
          <w:p>
            <w:pPr>
              <w:pStyle w:val="Compact"/>
              <w:jc w:val="left"/>
            </w:pPr>
            <w:r>
              <w:t xml:space="preserve">$9,600</w:t>
            </w:r>
          </w:p>
        </w:tc>
      </w:tr>
      <w:tr>
        <w:tc>
          <w:tcPr/>
          <w:p>
            <w:pPr>
              <w:pStyle w:val="Compact"/>
              <w:jc w:val="left"/>
            </w:pPr>
            <w:r>
              <w:t xml:space="preserve">1.8</w:t>
            </w:r>
          </w:p>
        </w:tc>
        <w:tc>
          <w:tcPr/>
          <w:p>
            <w:pPr>
              <w:pStyle w:val="Compact"/>
              <w:jc w:val="left"/>
            </w:pPr>
            <w:r>
              <w:t xml:space="preserve">Accommodation &amp; Living Allowance – Monthly stipend for secure housing and basic living expenses in the Afghanistan Kabul metropolitan area.</w:t>
            </w:r>
          </w:p>
        </w:tc>
        <w:tc>
          <w:tcPr/>
          <w:p>
            <w:pPr>
              <w:pStyle w:val="Compact"/>
              <w:jc w:val="left"/>
            </w:pPr>
            <w:r>
              <w:t xml:space="preserve">12 months</w:t>
            </w:r>
          </w:p>
        </w:tc>
        <w:tc>
          <w:tcPr/>
          <w:p>
            <w:pPr>
              <w:pStyle w:val="Compact"/>
              <w:jc w:val="left"/>
            </w:pPr>
            <w:r>
              <w:t xml:space="preserve">$2,200 / month</w:t>
            </w:r>
          </w:p>
        </w:tc>
        <w:tc>
          <w:tcPr/>
          <w:p>
            <w:pPr>
              <w:pStyle w:val="Compact"/>
              <w:jc w:val="left"/>
            </w:pPr>
            <w:r>
              <w:t xml:space="preserve">$26,400</w:t>
            </w:r>
          </w:p>
        </w:tc>
      </w:tr>
      <w:tr>
        <w:tc>
          <w:tcPr/>
          <w:p>
            <w:pPr>
              <w:pStyle w:val="Compact"/>
              <w:jc w:val="left"/>
            </w:pPr>
            <w:r>
              <w:t xml:space="preserve">1.9</w:t>
            </w:r>
          </w:p>
        </w:tc>
        <w:tc>
          <w:tcPr/>
          <w:p>
            <w:pPr>
              <w:pStyle w:val="Compact"/>
              <w:jc w:val="left"/>
            </w:pPr>
            <w:r>
              <w:t xml:space="preserve">Security &amp; Insurance – Comprehensive personal security coverage, medical insurance, and emergency evacuation insurance for the Mathematician operating in Afghanistan Kabul.</w:t>
            </w:r>
          </w:p>
        </w:tc>
        <w:tc>
          <w:tcPr/>
          <w:p>
            <w:pPr>
              <w:pStyle w:val="Compact"/>
              <w:jc w:val="left"/>
            </w:pPr>
            <w:r>
              <w:t xml:space="preserve">12 months</w:t>
            </w:r>
          </w:p>
        </w:tc>
        <w:tc>
          <w:tcPr/>
          <w:p>
            <w:pPr>
              <w:pStyle w:val="Compact"/>
              <w:jc w:val="left"/>
            </w:pPr>
            <w:r>
              <w:t xml:space="preserve">$1,800 / month</w:t>
            </w:r>
          </w:p>
        </w:tc>
        <w:tc>
          <w:tcPr/>
          <w:p>
            <w:pPr>
              <w:pStyle w:val="Compact"/>
              <w:jc w:val="left"/>
            </w:pPr>
            <w:r>
              <w:t xml:space="preserve">$21,600</w:t>
            </w:r>
          </w:p>
        </w:tc>
      </w:tr>
      <w:tr>
        <w:tc>
          <w:tcPr>
            <w:gridSpan w:val="4"/>
          </w:tcPr>
          <w:p>
            <w:pPr>
              <w:pStyle w:val="Compact"/>
              <w:jc w:val="left"/>
            </w:pPr>
            <w:r>
              <w:t xml:space="preserve">TOTAL ESTIMATED COST (USD)</w:t>
            </w:r>
          </w:p>
        </w:tc>
        <w:tc>
          <w:tcPr/>
          <w:p>
            <w:pPr>
              <w:pStyle w:val="Compact"/>
              <w:jc w:val="left"/>
            </w:pPr>
            <w:r>
              <w:t xml:space="preserve">$234,600</w:t>
            </w:r>
          </w:p>
        </w:tc>
      </w:tr>
    </w:tbl>
    <w:bookmarkEnd w:id="22"/>
    <w:bookmarkStart w:id="23" w:name="payment-schedule"/>
    <w:p>
      <w:pPr>
        <w:pStyle w:val="Heading2"/>
      </w:pPr>
      <w:r>
        <w:t xml:space="preserve">3. Payment Schedule</w:t>
      </w:r>
    </w:p>
    <w:p>
      <w:pPr>
        <w:pStyle w:val="FirstParagraph"/>
      </w:pPr>
      <w:r>
        <w:t xml:space="preserve">The total amount specified in this Quotation Estimate shall be disbursed according to the following schedule, subject to satisfactory performance review by the client:</w:t>
      </w:r>
    </w:p>
    <w:p>
      <w:pPr>
        <w:numPr>
          <w:ilvl w:val="0"/>
          <w:numId w:val="1001"/>
        </w:numPr>
        <w:pStyle w:val="Compact"/>
      </w:pPr>
      <w:r>
        <w:rPr>
          <w:bCs/>
          <w:b/>
        </w:rPr>
        <w:t xml:space="preserve">Advance Payment (30%):</w:t>
      </w:r>
      <w:r>
        <w:t xml:space="preserve"> </w:t>
      </w:r>
      <w:r>
        <w:t xml:space="preserve">$70,380 – payable within 15 business days of contract execution and confirmation of the Mathematician's arrival in Afghanistan Kabul.</w:t>
      </w:r>
    </w:p>
    <w:p>
      <w:pPr>
        <w:numPr>
          <w:ilvl w:val="0"/>
          <w:numId w:val="1001"/>
        </w:numPr>
        <w:pStyle w:val="Compact"/>
      </w:pPr>
      <w:r>
        <w:rPr>
          <w:bCs/>
          <w:b/>
        </w:rPr>
        <w:t xml:space="preserve">Mid-Term Payment (40%):</w:t>
      </w:r>
      <w:r>
        <w:t xml:space="preserve"> </w:t>
      </w:r>
      <w:r>
        <w:t xml:space="preserve">$93,840 – payable at the completion of month 6, contingent upon submission of interim progress reports and deliverables.</w:t>
      </w:r>
    </w:p>
    <w:p>
      <w:pPr>
        <w:numPr>
          <w:ilvl w:val="0"/>
          <w:numId w:val="1001"/>
        </w:numPr>
        <w:pStyle w:val="Compact"/>
      </w:pPr>
      <w:r>
        <w:rPr>
          <w:bCs/>
          <w:b/>
        </w:rPr>
        <w:t xml:space="preserve">Final Payment (30%):</w:t>
      </w:r>
      <w:r>
        <w:t xml:space="preserve"> </w:t>
      </w:r>
      <w:r>
        <w:t xml:space="preserve">$70,380 – payable upon successful completion of the 12-month engagement and acceptance of all final deliverables by the client in Afghanistan Kabul.</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a period of sixty (60) calendar days from the date of issue. Beyond this period, all rates and terms are subject to revision.</w:t>
      </w:r>
    </w:p>
    <w:p>
      <w:pPr>
        <w:numPr>
          <w:ilvl w:val="0"/>
          <w:numId w:val="1002"/>
        </w:numPr>
        <w:pStyle w:val="Compact"/>
      </w:pPr>
      <w:r>
        <w:t xml:space="preserve">The Mathematician shall comply with all applicable laws and regulations of the Islamic Republic of Afghanistan while performing duties in Afghanistan Kabul.</w:t>
      </w:r>
    </w:p>
    <w:p>
      <w:pPr>
        <w:numPr>
          <w:ilvl w:val="0"/>
          <w:numId w:val="1002"/>
        </w:numPr>
        <w:pStyle w:val="Compact"/>
      </w:pPr>
      <w:r>
        <w:t xml:space="preserve">All intellectual property, research outputs, and publications generated under this engagement shall be jointly owned by the Mathematician and the client, with full citation of the Afghanistan Kabul institutional affiliation.</w:t>
      </w:r>
    </w:p>
    <w:p>
      <w:pPr>
        <w:numPr>
          <w:ilvl w:val="0"/>
          <w:numId w:val="1002"/>
        </w:numPr>
        <w:pStyle w:val="Compact"/>
      </w:pPr>
      <w:r>
        <w:t xml:space="preserve">The client reserves the right to terminate this Quotation Estimate agreement with thirty (30) days written notice in the event of material breach, force majeure, or significant change in project scope.</w:t>
      </w:r>
    </w:p>
    <w:p>
      <w:pPr>
        <w:numPr>
          <w:ilvl w:val="0"/>
          <w:numId w:val="1002"/>
        </w:numPr>
        <w:pStyle w:val="Compact"/>
      </w:pPr>
      <w:r>
        <w:t xml:space="preserve">Any disputes arising from this Quotation Estimate shall be resolved through amicable negotiation in Kabul, Afghanistan, and if unresolved, through arbitration under the rules of the Afghanistan Commercial Arbitration Center.</w:t>
      </w:r>
    </w:p>
    <w:p>
      <w:pPr>
        <w:numPr>
          <w:ilvl w:val="0"/>
          <w:numId w:val="1002"/>
        </w:numPr>
        <w:pStyle w:val="Compact"/>
      </w:pPr>
      <w:r>
        <w:t xml:space="preserve">All payments shall be made in United States Dollars (USD) via bank transfer to the account designated by the Mathematician. No cash payments shall be accepted.</w:t>
      </w:r>
    </w:p>
    <w:p>
      <w:pPr>
        <w:numPr>
          <w:ilvl w:val="0"/>
          <w:numId w:val="1002"/>
        </w:numPr>
        <w:pStyle w:val="Compact"/>
      </w:pPr>
      <w:r>
        <w:t xml:space="preserve">The Mathematician is responsible for obtaining and maintaining all necessary work permits, residency documentation, and professional licenses required to practice in Afghanistan Kabul.</w:t>
      </w:r>
    </w:p>
    <w:p>
      <w:pPr>
        <w:numPr>
          <w:ilvl w:val="0"/>
          <w:numId w:val="1002"/>
        </w:numPr>
        <w:pStyle w:val="Compact"/>
      </w:pPr>
      <w:r>
        <w:t xml:space="preserve">This Quotation Estimate does not constitute a binding contract until both parties have executed the formal Service Agreement incorporating all terms herein.</w:t>
      </w:r>
    </w:p>
    <w:p>
      <w:pPr>
        <w:numPr>
          <w:ilvl w:val="0"/>
          <w:numId w:val="1002"/>
        </w:numPr>
        <w:pStyle w:val="Compact"/>
      </w:pPr>
      <w:r>
        <w:t xml:space="preserve">Confidentiality: All data, models, and proprietary information shared during the engagement in Afghanistan Kabul shall be treated as strictly confidential and shall not be disclosed to third parties without written consent.</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this Quotation Estimate accurately represents the agreed-upon scope, cost, and terms for the engagement of the Mathematician in Afghanistan Kabul. This document serves as the foundational financial and operational reference for the subsequent formal contract.</w:t>
      </w:r>
    </w:p>
    <w:p>
      <w:pPr>
        <w:pStyle w:val="BodyText"/>
      </w:pPr>
      <w:r>
        <w:rPr>
          <w:bCs/>
          <w:b/>
        </w:rPr>
        <w:t xml:space="preserve">For the Mathematician (Service Provider)</w:t>
      </w:r>
    </w:p>
    <w:p>
      <w:pPr>
        <w:pStyle w:val="BodyText"/>
      </w:pPr>
      <w:r>
        <w:t xml:space="preserve">Name: Dr. Farid Ahmadzai</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Client (Ministry of Higher Education)</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Quotation Estimate QE-MATH-KBL-2025-0047 | Mathematician Services | Afghanistan Kabul | Page 1 of 1</w:t>
      </w:r>
    </w:p>
    <w:p>
      <w:pPr>
        <w:pStyle w:val="BodyText"/>
      </w:pPr>
      <w:r>
        <w:t xml:space="preserve">This document is confidential and intended solely for the named recipient.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Afghanistan Kabul</dc:title>
  <dc:creator/>
  <dc:language>en</dc:language>
  <cp:keywords/>
  <dcterms:created xsi:type="dcterms:W3CDTF">2026-10-10T02:32:06Z</dcterms:created>
  <dcterms:modified xsi:type="dcterms:W3CDTF">2026-10-10T02:32:06Z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