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2f51b56e4880ab48f4399ea555a135c3f20fb9b"/>
    <w:p>
      <w:pPr>
        <w:pStyle w:val="Heading1"/>
      </w:pPr>
      <w:r>
        <w:t xml:space="preserve">Belgian Mathematical Consulting &amp; Advisory BV</w:t>
      </w:r>
    </w:p>
    <w:p>
      <w:pPr>
        <w:pStyle w:val="FirstParagraph"/>
      </w:pPr>
      <w:r>
        <w:t xml:space="preserve">Rue de la Loi 42, 1040 Brussels, Belgium</w:t>
      </w:r>
    </w:p>
    <w:p>
      <w:pPr>
        <w:pStyle w:val="BodyText"/>
      </w:pPr>
      <w:r>
        <w:t xml:space="preserve">VAT No: BE 0765.432.109 | IBAN: BE68 5390 0754 7034</w:t>
      </w:r>
    </w:p>
    <w:p>
      <w:pPr>
        <w:pStyle w:val="BodyText"/>
      </w:pPr>
      <w:r>
        <w:t xml:space="preserve">Tel: +32 2 555 0142 | Email: quotations@belgianmathconsult.be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QTE-2025-BRU-0478</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Belgium Brussels</w:t>
      </w:r>
    </w:p>
    <w:p>
      <w:pPr>
        <w:pStyle w:val="BodyText"/>
      </w:pPr>
      <w:r>
        <w:rPr>
          <w:bCs/>
          <w:b/>
        </w:rPr>
        <w:t xml:space="preserve">Prepared By:</w:t>
      </w:r>
      <w:r>
        <w:t xml:space="preserve"> </w:t>
      </w:r>
      <w:r>
        <w:t xml:space="preserve">Dr. Hendrik Van den Berg, Senior Mathematician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w:t>
      </w:r>
    </w:p>
    <w:p>
      <w:pPr>
        <w:pStyle w:val="BodyText"/>
      </w:pPr>
      <w:r>
        <w:rPr>
          <w:bCs/>
          <w:b/>
        </w:rPr>
        <w:t xml:space="preserve">Address:</w:t>
      </w:r>
      <w:r>
        <w:t xml:space="preserve"> </w:t>
      </w:r>
      <w:r>
        <w:t xml:space="preserve">Avenue Louise 128, 1050 Brussels, Belgium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[client@email.be]</w:t>
      </w:r>
    </w:p>
    <w:p>
      <w:pPr>
        <w:pStyle w:val="BodyText"/>
      </w:pPr>
      <w:r>
        <w:rPr>
          <w:bCs/>
          <w:b/>
        </w:rPr>
        <w:t xml:space="preserve">Reference:</w:t>
      </w:r>
      <w:r>
        <w:t xml:space="preserve"> </w:t>
      </w:r>
      <w:r>
        <w:t xml:space="preserve">Project MAT-2025-BR</w:t>
      </w:r>
    </w:p>
    <w:bookmarkEnd w:id="22"/>
    <w:p>
      <w:pPr>
        <w:pStyle w:val="BodyText"/>
      </w:pPr>
      <w:r>
        <w:t xml:space="preserve">Dear Sir or Madam,</w:t>
      </w:r>
    </w:p>
    <w:p>
      <w:pPr>
        <w:pStyle w:val="BodyText"/>
      </w:pPr>
      <w:r>
        <w:t xml:space="preserve">Thank you for your inquiry regarding the engagement of a professional</w:t>
      </w:r>
      <w:r>
        <w:t xml:space="preserve"> </w:t>
      </w:r>
      <w:r>
        <w:t xml:space="preserve">Mathematician</w:t>
      </w:r>
      <w:r>
        <w:t xml:space="preserve"> </w:t>
      </w:r>
      <w:r>
        <w:t xml:space="preserve">for your organisation based in</w:t>
      </w:r>
      <w:r>
        <w:t xml:space="preserve"> </w:t>
      </w:r>
      <w:r>
        <w:t xml:space="preserve">Belgium Brussels</w:t>
      </w:r>
      <w:r>
        <w:t xml:space="preserve">. This</w:t>
      </w:r>
      <w:r>
        <w:t xml:space="preserve"> </w:t>
      </w:r>
      <w:r>
        <w:t xml:space="preserve">Quotation Estimate</w:t>
      </w:r>
      <w:r>
        <w:t xml:space="preserve"> </w:t>
      </w:r>
      <w:r>
        <w:t xml:space="preserve">has been carefully prepared to outline the full scope of mathematical consulting services we propose to deliver, along with the associated costs, timelines, and terms of engagement. We are pleased to present this formal</w:t>
      </w:r>
      <w:r>
        <w:t xml:space="preserve"> </w:t>
      </w:r>
      <w:r>
        <w:t xml:space="preserve">Quotation Estimate</w:t>
      </w:r>
      <w:r>
        <w:t xml:space="preserve"> </w:t>
      </w:r>
      <w:r>
        <w:t xml:space="preserve">for your review and approval.</w:t>
      </w:r>
    </w:p>
    <w:p>
      <w:pPr>
        <w:pStyle w:val="BodyText"/>
      </w:pPr>
      <w:r>
        <w:t xml:space="preserve">Our firm, Belgian Mathematical Consulting &amp; Advisory BV, specialises in providing expert</w:t>
      </w:r>
      <w:r>
        <w:t xml:space="preserve"> </w:t>
      </w:r>
      <w:r>
        <w:t xml:space="preserve">Mathematician</w:t>
      </w:r>
      <w:r>
        <w:t xml:space="preserve"> </w:t>
      </w:r>
      <w:r>
        <w:t xml:space="preserve">services to corporate, governmental, and academic clients throughout the Brussels metropolitan area and the broader Belgian region. The</w:t>
      </w:r>
      <w:r>
        <w:t xml:space="preserve"> </w:t>
      </w:r>
      <w:r>
        <w:t xml:space="preserve">Mathematician</w:t>
      </w:r>
      <w:r>
        <w:t xml:space="preserve"> </w:t>
      </w:r>
      <w:r>
        <w:t xml:space="preserve">assigned to your project will possess advanced qualifications in applied mathematics, statistical modelling, and computational analysis, with a minimum of fifteen years of professional experience in the</w:t>
      </w:r>
      <w:r>
        <w:t xml:space="preserve"> </w:t>
      </w:r>
      <w:r>
        <w:t xml:space="preserve">Belgium Brussels</w:t>
      </w:r>
      <w:r>
        <w:t xml:space="preserve"> </w:t>
      </w:r>
      <w:r>
        <w:t xml:space="preserve">market.</w:t>
      </w:r>
    </w:p>
    <w:bookmarkStart w:id="23" w:name="Xa914d533f121d3188396fcd563c4fc322ff0806"/>
    <w:p>
      <w:pPr>
        <w:pStyle w:val="Heading2"/>
      </w:pPr>
      <w:r>
        <w:t xml:space="preserve">Scope of Services – Mathematician Engagement in Belgium Brussels</w:t>
      </w:r>
    </w:p>
    <w:p>
      <w:pPr>
        <w:pStyle w:val="FirstParagraph"/>
      </w:pPr>
      <w:r>
        <w:t xml:space="preserve">The following</w:t>
      </w:r>
      <w:r>
        <w:t xml:space="preserve"> </w:t>
      </w:r>
      <w:r>
        <w:t xml:space="preserve">Quotation Estimate</w:t>
      </w:r>
      <w:r>
        <w:t xml:space="preserve"> </w:t>
      </w:r>
      <w:r>
        <w:t xml:space="preserve">covers the engagement of a dedicated</w:t>
      </w:r>
      <w:r>
        <w:t xml:space="preserve"> </w:t>
      </w:r>
      <w:r>
        <w:t xml:space="preserve">Mathematician</w:t>
      </w:r>
      <w:r>
        <w:t xml:space="preserve"> </w:t>
      </w:r>
      <w:r>
        <w:t xml:space="preserve">to perform the following tasks within the</w:t>
      </w:r>
      <w:r>
        <w:t xml:space="preserve"> </w:t>
      </w:r>
      <w:r>
        <w:t xml:space="preserve">Belgium Brussels</w:t>
      </w:r>
      <w:r>
        <w:t xml:space="preserve"> </w:t>
      </w:r>
      <w:r>
        <w:t xml:space="preserve">operational area:</w:t>
      </w:r>
    </w:p>
    <w:p>
      <w:pPr>
        <w:numPr>
          <w:ilvl w:val="0"/>
          <w:numId w:val="1001"/>
        </w:numPr>
        <w:pStyle w:val="Compact"/>
      </w:pPr>
      <w:r>
        <w:t xml:space="preserve">Development and validation of mathematical models for financial risk assessment and portfolio optimisation.</w:t>
      </w:r>
    </w:p>
    <w:p>
      <w:pPr>
        <w:numPr>
          <w:ilvl w:val="0"/>
          <w:numId w:val="1001"/>
        </w:numPr>
        <w:pStyle w:val="Compact"/>
      </w:pPr>
      <w:r>
        <w:t xml:space="preserve">Statistical analysis and data interpretation for strategic decision-making processes.</w:t>
      </w:r>
    </w:p>
    <w:p>
      <w:pPr>
        <w:numPr>
          <w:ilvl w:val="0"/>
          <w:numId w:val="1001"/>
        </w:numPr>
        <w:pStyle w:val="Compact"/>
      </w:pPr>
      <w:r>
        <w:t xml:space="preserve">Design of algorithmic frameworks for operational efficiency improvements.</w:t>
      </w:r>
    </w:p>
    <w:p>
      <w:pPr>
        <w:numPr>
          <w:ilvl w:val="0"/>
          <w:numId w:val="1001"/>
        </w:numPr>
        <w:pStyle w:val="Compact"/>
      </w:pPr>
      <w:r>
        <w:t xml:space="preserve">Preparation of technical documentation and peer-reviewed mathematical proofs.</w:t>
      </w:r>
    </w:p>
    <w:p>
      <w:pPr>
        <w:numPr>
          <w:ilvl w:val="0"/>
          <w:numId w:val="1001"/>
        </w:numPr>
        <w:pStyle w:val="Compact"/>
      </w:pPr>
      <w:r>
        <w:t xml:space="preserve">On-site consultations at the client's premises in</w:t>
      </w:r>
      <w:r>
        <w:t xml:space="preserve"> </w:t>
      </w:r>
      <w:r>
        <w:t xml:space="preserve">Belgium Brussels</w:t>
      </w:r>
      <w:r>
        <w:t xml:space="preserve"> </w:t>
      </w:r>
      <w:r>
        <w:t xml:space="preserve">(up to three days per week).</w:t>
      </w:r>
    </w:p>
    <w:p>
      <w:pPr>
        <w:numPr>
          <w:ilvl w:val="0"/>
          <w:numId w:val="1001"/>
        </w:numPr>
        <w:pStyle w:val="Compact"/>
      </w:pPr>
      <w:r>
        <w:t xml:space="preserve">Remote advisory support and availability for urgent mathematical queries.</w:t>
      </w:r>
    </w:p>
    <w:p>
      <w:pPr>
        <w:numPr>
          <w:ilvl w:val="0"/>
          <w:numId w:val="1001"/>
        </w:numPr>
        <w:pStyle w:val="Compact"/>
      </w:pPr>
      <w:r>
        <w:t xml:space="preserve">Monthly progress reporting and quarterly review meetings with the client's management team.</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Mathematician – On-site Consulting (Belgium Brussels)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Mathematician – Remote Advisory &amp; Email Support</w:t>
            </w:r>
          </w:p>
        </w:tc>
        <w:tc>
          <w:tcPr/>
          <w:p>
            <w:pPr>
              <w:pStyle w:val="Compact"/>
              <w:jc w:val="left"/>
            </w:pPr>
            <w:r>
              <w:t xml:space="preserve">60 hours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Mathematical Model Development &amp; Validation</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04</w:t>
            </w:r>
          </w:p>
        </w:tc>
        <w:tc>
          <w:tcPr/>
          <w:p>
            <w:pPr>
              <w:pStyle w:val="Compact"/>
              <w:jc w:val="left"/>
            </w:pPr>
            <w:r>
              <w:t xml:space="preserve">Statistical Analysis &amp; Reporting (Quarterly)</w:t>
            </w:r>
          </w:p>
        </w:tc>
        <w:tc>
          <w:tcPr/>
          <w:p>
            <w:pPr>
              <w:pStyle w:val="Compact"/>
              <w:jc w:val="left"/>
            </w:pPr>
            <w:r>
              <w:t xml:space="preserve">4 reports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05</w:t>
            </w:r>
          </w:p>
        </w:tc>
        <w:tc>
          <w:tcPr/>
          <w:p>
            <w:pPr>
              <w:pStyle w:val="Compact"/>
              <w:jc w:val="left"/>
            </w:pPr>
            <w:r>
              <w:t xml:space="preserve">Technical Documentation &amp; Mathematical Proofs</w:t>
            </w:r>
          </w:p>
        </w:tc>
        <w:tc>
          <w:tcPr/>
          <w:p>
            <w:pPr>
              <w:pStyle w:val="Compact"/>
              <w:jc w:val="left"/>
            </w:pPr>
            <w:r>
              <w:t xml:space="preserve">1 deliverable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Travel &amp; Local Transport within Belgium Brussels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Project Management &amp; Coordination (Mathematician Team Lead)</w:t>
            </w:r>
          </w:p>
        </w:tc>
        <w:tc>
          <w:tcPr/>
          <w:p>
            <w:pPr>
              <w:pStyle w:val="Compact"/>
              <w:jc w:val="left"/>
            </w:pPr>
            <w:r>
              <w:t xml:space="preserve">12 months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Software Licences &amp; Computational Tools (MATLAB, R, Python)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 (excl. VAT)</w:t>
            </w:r>
          </w:p>
        </w:tc>
        <w:tc>
          <w:tcPr/>
          <w:p>
            <w:pPr>
              <w:pStyle w:val="Compact"/>
              <w:jc w:val="left"/>
            </w:pPr>
            <w:r>
              <w:t xml:space="preserve">52,700.00</w:t>
            </w:r>
          </w:p>
        </w:tc>
      </w:tr>
      <w:tr>
        <w:tc>
          <w:tcPr>
            <w:gridSpan w:val="4"/>
          </w:tcPr>
          <w:p>
            <w:pPr>
              <w:pStyle w:val="Compact"/>
              <w:jc w:val="left"/>
            </w:pPr>
            <w:r>
              <w:t xml:space="preserve">VAT (21% – Belgian Standard Rate)</w:t>
            </w:r>
          </w:p>
        </w:tc>
        <w:tc>
          <w:tcPr/>
          <w:p>
            <w:pPr>
              <w:pStyle w:val="Compact"/>
              <w:jc w:val="left"/>
            </w:pPr>
            <w:r>
              <w:t xml:space="preserve">11,067.00</w:t>
            </w:r>
          </w:p>
        </w:tc>
      </w:tr>
      <w:tr>
        <w:tc>
          <w:tcPr>
            <w:gridSpan w:val="4"/>
          </w:tcPr>
          <w:p>
            <w:pPr>
              <w:pStyle w:val="Compact"/>
              <w:jc w:val="left"/>
            </w:pPr>
            <w:r>
              <w:t xml:space="preserve">TOTAL AMOUNT DUE (incl. VAT)</w:t>
            </w:r>
          </w:p>
        </w:tc>
        <w:tc>
          <w:tcPr/>
          <w:p>
            <w:pPr>
              <w:pStyle w:val="Compact"/>
              <w:jc w:val="left"/>
            </w:pPr>
            <w:r>
              <w:t xml:space="preserve">63,767.00</w:t>
            </w:r>
          </w:p>
        </w:tc>
      </w:tr>
    </w:tbl>
    <w:bookmarkEnd w:id="24"/>
    <w:bookmarkStart w:id="25"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on a monthly billing basis. The total amount of EUR 63,767.00 (inclusive of 21% Belgian VAT) shall be invoiced in twelve equal monthly instalments of EUR 5,313.92. Payment is due within thirty (30) calendar days of the invoice date via bank transfer to the IBAN specified in the header. Late payments shall incur interest at the rate prescribed by Belgian law (Article 5:110 of the Belgian Code of Economic Law).</w:t>
      </w:r>
    </w:p>
    <w:bookmarkEnd w:id="25"/>
    <w:bookmarkStart w:id="26" w:name="terms-and-conditions"/>
    <w:p>
      <w:pPr>
        <w:pStyle w:val="Heading2"/>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all rates and availability of the</w:t>
      </w:r>
      <w:r>
        <w:t xml:space="preserve"> </w:t>
      </w:r>
      <w:r>
        <w:t xml:space="preserve">Mathematician</w:t>
      </w:r>
      <w:r>
        <w:t xml:space="preserve"> </w:t>
      </w:r>
      <w:r>
        <w:t xml:space="preserve">are subject to reconfirmation.</w:t>
      </w:r>
    </w:p>
    <w:p>
      <w:pPr>
        <w:numPr>
          <w:ilvl w:val="0"/>
          <w:numId w:val="1002"/>
        </w:numPr>
        <w:pStyle w:val="Compac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operate in full compliance with Belgian labour regulations, data protection laws (GDPR), and professional ethical standards applicable in</w:t>
      </w:r>
      <w:r>
        <w:t xml:space="preserve"> </w:t>
      </w:r>
      <w:r>
        <w:t xml:space="preserve">Belgium Brussels</w:t>
      </w:r>
      <w:r>
        <w:t xml:space="preserve">.</w:t>
      </w:r>
    </w:p>
    <w:p>
      <w:pPr>
        <w:numPr>
          <w:ilvl w:val="0"/>
          <w:numId w:val="1002"/>
        </w:numPr>
        <w:pStyle w:val="Compact"/>
      </w:pPr>
      <w:r>
        <w:t xml:space="preserve">All intellectual property generated by the</w:t>
      </w:r>
      <w:r>
        <w:t xml:space="preserve"> </w:t>
      </w:r>
      <w:r>
        <w:t xml:space="preserve">Mathematician</w:t>
      </w:r>
      <w:r>
        <w:t xml:space="preserve"> </w:t>
      </w:r>
      <w:r>
        <w:t xml:space="preserve">during the course of this engagement shall vest in the client upon full payment, unless otherwise agreed in writing.</w:t>
      </w:r>
    </w:p>
    <w:p>
      <w:pPr>
        <w:numPr>
          <w:ilvl w:val="0"/>
          <w:numId w:val="1002"/>
        </w:numPr>
        <w:pStyle w:val="Compact"/>
      </w:pPr>
      <w:r>
        <w:t xml:space="preserve">The client agrees to provide the</w:t>
      </w:r>
      <w:r>
        <w:t xml:space="preserve"> </w:t>
      </w:r>
      <w:r>
        <w:t xml:space="preserve">Mathematician</w:t>
      </w:r>
      <w:r>
        <w:t xml:space="preserve"> </w:t>
      </w:r>
      <w:r>
        <w:t xml:space="preserve">with reasonable access to data, systems, and personnel necessary to perform the services outlined in this</w:t>
      </w:r>
      <w:r>
        <w:t xml:space="preserve"> </w:t>
      </w:r>
      <w:r>
        <w:t xml:space="preserve">Quotation Estimate</w:t>
      </w:r>
      <w:r>
        <w:t xml:space="preserve">.</w:t>
      </w:r>
    </w:p>
    <w:p>
      <w:pPr>
        <w:numPr>
          <w:ilvl w:val="0"/>
          <w:numId w:val="1002"/>
        </w:numPr>
        <w:pStyle w:val="Compact"/>
      </w:pPr>
      <w:r>
        <w:t xml:space="preserve">Either party may terminate this engagement with thirty (30) days' written notice. In such an event, the client shall be liable for all services rendered up to the date of termination.</w:t>
      </w:r>
    </w:p>
    <w:p>
      <w:pPr>
        <w:numPr>
          <w:ilvl w:val="0"/>
          <w:numId w:val="1002"/>
        </w:numPr>
        <w:pStyle w:val="Compact"/>
      </w:pPr>
      <w:r>
        <w:t xml:space="preserve">All disputes arising from this</w:t>
      </w:r>
      <w:r>
        <w:t xml:space="preserve"> </w:t>
      </w:r>
      <w:r>
        <w:t xml:space="preserve">Quotation Estimate</w:t>
      </w:r>
      <w:r>
        <w:t xml:space="preserve"> </w:t>
      </w:r>
      <w:r>
        <w:t xml:space="preserve">shall be resolved under the jurisdiction of the competent courts of Brussels, Belgium, in accordance with Belgian law.</w:t>
      </w:r>
    </w:p>
    <w:p>
      <w:pPr>
        <w:numPr>
          <w:ilvl w:val="0"/>
          <w:numId w:val="1002"/>
        </w:numPr>
        <w:pStyle w:val="Compact"/>
      </w:pPr>
      <w:r>
        <w:t xml:space="preserve">The</w:t>
      </w:r>
      <w:r>
        <w:t xml:space="preserve"> </w:t>
      </w:r>
      <w:r>
        <w:t xml:space="preserve">Mathematician</w:t>
      </w:r>
      <w:r>
        <w:t xml:space="preserve"> </w:t>
      </w:r>
      <w:r>
        <w:t xml:space="preserve">shall maintain professional indemnity insurance with a minimum coverage of EUR 1,000,000, valid throughout the duration of the engagement in</w:t>
      </w:r>
      <w:r>
        <w:t xml:space="preserve"> </w:t>
      </w:r>
      <w:r>
        <w:t xml:space="preserve">Belgium Brussels</w:t>
      </w:r>
      <w:r>
        <w:t xml:space="preserve">.</w:t>
      </w:r>
    </w:p>
    <w:p>
      <w:pPr>
        <w:numPr>
          <w:ilvl w:val="0"/>
          <w:numId w:val="1002"/>
        </w:numPr>
        <w:pStyle w:val="Compact"/>
      </w:pPr>
      <w:r>
        <w:t xml:space="preserve">Confidentiality obligations shall survive the termination of this engagement for a period of five (5) years.</w:t>
      </w:r>
    </w:p>
    <w:bookmarkEnd w:id="26"/>
    <w:bookmarkStart w:id="27" w:name="acceptance"/>
    <w:p>
      <w:pPr>
        <w:pStyle w:val="Heading2"/>
      </w:pPr>
      <w:r>
        <w:t xml:space="preserve">Acceptance</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rates, and the scope of</w:t>
      </w:r>
      <w:r>
        <w:t xml:space="preserve"> </w:t>
      </w:r>
      <w:r>
        <w:t xml:space="preserve">Mathematician</w:t>
      </w:r>
      <w:r>
        <w:t xml:space="preserve"> </w:t>
      </w:r>
      <w:r>
        <w:t xml:space="preserve">services to be delivered in</w:t>
      </w:r>
      <w:r>
        <w:t xml:space="preserve"> </w:t>
      </w:r>
      <w:r>
        <w:t xml:space="preserve">Belgium Brussels</w:t>
      </w:r>
      <w:r>
        <w:t xml:space="preserve">. This signature constitutes a binding agreement between the parties.</w:t>
      </w:r>
    </w:p>
    <w:p>
      <w:pPr>
        <w:pStyle w:val="BodyText"/>
      </w:pPr>
      <w:r>
        <w:rPr>
          <w:bCs/>
          <w:b/>
        </w:rPr>
        <w:t xml:space="preserve">For and on behalf of Belgian Mathematical Consulting &amp; Advisory BV</w:t>
      </w:r>
      <w:r>
        <w:br/>
      </w:r>
      <w:r>
        <w:t xml:space="preserve">Name: Dr. Hendrik Van den Berg</w:t>
      </w:r>
      <w:r>
        <w:br/>
      </w:r>
      <w:r>
        <w:t xml:space="preserve">Title: Senior Mathematician &amp;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Belgian Mathematical Consulting &amp; Advisory BV | Rue de la Loi 42, 1040 Brussels, Belgium | VAT BE 0765.432.109</w:t>
      </w:r>
    </w:p>
    <w:p>
      <w:pPr>
        <w:pStyle w:val="BodyText"/>
      </w:pPr>
      <w:r>
        <w:t xml:space="preserve">This Quotation Estimate (Ref: QTE-2025-BRU-0478) is issued exclusively for the named client and may not be reproduced or distributed without prior written consent.</w:t>
      </w:r>
    </w:p>
    <w:p>
      <w:pPr>
        <w:pStyle w:val="BodyText"/>
      </w:pPr>
      <w:r>
        <w:t xml:space="preserve">Page 1 of 1 | Generated: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Belgium Brussels</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file>