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Mathematician Services — Brazil Brasília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QTE-BRB-2025-0472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t xml:space="preserve"> </w:t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days</w:t>
      </w:r>
    </w:p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Helena Vasconcelos</w:t>
      </w:r>
    </w:p>
    <w:p>
      <w:pPr>
        <w:pStyle w:val="BodyText"/>
      </w:pPr>
      <w:r>
        <w:t xml:space="preserve">Senior Mathematician &amp; Quantitative Analyst</w:t>
      </w:r>
    </w:p>
    <w:p>
      <w:pPr>
        <w:pStyle w:val="BodyText"/>
      </w:pPr>
      <w:r>
        <w:t xml:space="preserve">Av. Paulista, 1471 — Bela Vista</w:t>
      </w:r>
    </w:p>
    <w:p>
      <w:pPr>
        <w:pStyle w:val="BodyText"/>
      </w:pPr>
      <w:r>
        <w:t xml:space="preserve">São Paulo, SP — CEP 01310-200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Phone: +55 (11) 3456-7890</w:t>
      </w:r>
    </w:p>
    <w:p>
      <w:pPr>
        <w:pStyle w:val="BodyText"/>
      </w:pPr>
      <w:r>
        <w:t xml:space="preserve">Email: h.vasconcelos@matematica-br.com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Empresa Nacional de Logística S.A.</w:t>
      </w:r>
    </w:p>
    <w:p>
      <w:pPr>
        <w:pStyle w:val="BodyText"/>
      </w:pPr>
      <w:r>
        <w:t xml:space="preserve">Attn: Mr. Ricardo Figueiredo, Director of Operations</w:t>
      </w:r>
    </w:p>
    <w:p>
      <w:pPr>
        <w:pStyle w:val="BodyText"/>
      </w:pPr>
      <w:r>
        <w:t xml:space="preserve">SHIS QI 05, Bloco C, Sala 210</w:t>
      </w:r>
    </w:p>
    <w:p>
      <w:pPr>
        <w:pStyle w:val="BodyText"/>
      </w:pPr>
      <w:r>
        <w:t xml:space="preserve">Setor de Indústrias de Brasília</w:t>
      </w:r>
    </w:p>
    <w:p>
      <w:pPr>
        <w:pStyle w:val="BodyText"/>
      </w:pPr>
      <w:r>
        <w:t xml:space="preserve">Brasília, DF — CEP 70390-000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Phone: +55 (61) 3222-4455</w:t>
      </w:r>
    </w:p>
    <w:p>
      <w:pPr>
        <w:pStyle w:val="BodyText"/>
      </w:pPr>
      <w:r>
        <w:t xml:space="preserve">Email: r.figueiredo@enl.com.br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Dr. Helena Vasconcelos, a certified</w:t>
      </w:r>
      <w:r>
        <w:t xml:space="preserve"> </w:t>
      </w:r>
      <w:r>
        <w:t xml:space="preserve">Mathematician</w:t>
      </w:r>
      <w:r>
        <w:t xml:space="preserve"> </w:t>
      </w:r>
      <w:r>
        <w:t xml:space="preserve">with over fifteen years of experience in applied mathematics, statistical modelling, and quantitative analysis, to Empresa Nacional de Logística S.A., headquartered in</w:t>
      </w:r>
      <w:r>
        <w:t xml:space="preserve"> </w:t>
      </w:r>
      <w:r>
        <w:t xml:space="preserve">Brazil Brasília</w:t>
      </w:r>
      <w:r>
        <w:t xml:space="preserve">. The purpose of this document is to provide a comprehensive, itemised cost breakdown for the professional services of 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engaged to support the client's operational optimisation, risk modelling, and data-driven decision-making initiatives within the Federal District of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specialised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metropolitan area and is prepared in accordance with the commercial practices and regulatory standards applicable to professional services contracts in the Federal Republic of Brazil.</w:t>
      </w:r>
    </w:p>
    <w:bookmarkEnd w:id="23"/>
    <w:bookmarkStart w:id="24" w:name="X1c41b0454cbceb91458dcadb1911183a9fd2a35"/>
    <w:p>
      <w:pPr>
        <w:pStyle w:val="Heading2"/>
      </w:pPr>
      <w:r>
        <w:t xml:space="preserve">2. Scope of Services — Mathematician Engagement in Brazil Brasília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will be deployed to the client's principal offices in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and will deliver the following professional services over a twelve-month engagement period: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Optimisation Modelling:</w:t>
      </w:r>
      <w:r>
        <w:t xml:space="preserve"> </w:t>
      </w:r>
      <w:r>
        <w:t xml:space="preserve">Development and implementation of linear and non-linear programming models to optimise the client's logistics network across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region and surrounding states, reducing transport costs and improving delivery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Risk Assessment:</w:t>
      </w:r>
      <w:r>
        <w:t xml:space="preserve"> </w:t>
      </w:r>
      <w:r>
        <w:t xml:space="preserve">Construction of probabilistic risk models using Monte Carlo simulation and Bayesian inference to evaluate supply-chain vulnerabilities specific to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operational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Forecasting &amp; Demand Planning:</w:t>
      </w:r>
      <w:r>
        <w:t xml:space="preserve"> </w:t>
      </w:r>
      <w:r>
        <w:t xml:space="preserve">Application of time-series analysis, regression techniques, and machine-learning algorithms to generate accurate demand forecasts for the client's distribution centres located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&amp; Technical Consultation:</w:t>
      </w:r>
      <w:r>
        <w:t xml:space="preserve"> </w:t>
      </w:r>
      <w:r>
        <w:t xml:space="preserve">Availability for on-site consultations at the client's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headquarters, including weekly strategy meetings, ad-hoc problem-solving sessions, and preparation of technical white papers.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&amp; Knowledge Transfer:</w:t>
      </w:r>
      <w:r>
        <w:t xml:space="preserve"> </w:t>
      </w:r>
      <w:r>
        <w:t xml:space="preserve">Delivery of four (4) in-person workshops per quarter for the client's internal analytics team in</w:t>
      </w:r>
      <w:r>
        <w:t xml:space="preserve"> </w:t>
      </w:r>
      <w:r>
        <w:t xml:space="preserve">Brazil Brasília</w:t>
      </w:r>
      <w:r>
        <w:t xml:space="preserve">, covering advanced mathematical methods, statistical software, and quantitative reasoning.</w:t>
      </w:r>
    </w:p>
    <w:bookmarkEnd w:id="24"/>
    <w:bookmarkStart w:id="25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 for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professional services (on-site in</w:t>
            </w:r>
            <w:r>
              <w:t xml:space="preserve"> </w:t>
            </w:r>
            <w:r>
              <w:t xml:space="preserve">Brazil Brasília</w:t>
            </w:r>
            <w:r>
              <w:t xml:space="preserve">, 40 hrs/month)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R$ 342.000,00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optimisation modelling project (one-time deliverable)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risk assessment &amp; Monte Carlo simulation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R$ 38.000,00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R$ 38.000,00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Demand forecasting model development &amp;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workshops for internal team in</w:t>
            </w:r>
            <w:r>
              <w:t xml:space="preserve"> </w:t>
            </w:r>
            <w:r>
              <w:t xml:space="preserve">Brazil Brasília</w:t>
            </w:r>
            <w:r>
              <w:t xml:space="preserve"> </w:t>
            </w:r>
            <w:r>
              <w:t xml:space="preserve">(4 sessions/quarter)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(São Paulo to</w:t>
            </w:r>
            <w:r>
              <w:t xml:space="preserve"> </w:t>
            </w:r>
            <w:r>
              <w:t xml:space="preserve">Brazil Brasília</w:t>
            </w:r>
            <w:r>
              <w:t xml:space="preserve">, weekly)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R$ 1.800,00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R$ 93.600,00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&amp; computational resources (MATLAB, R, Python stack)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R$ 78.000,00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(before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R$ 676.600,00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taxes (ISS, PIS, COFINS — estimated 11,5%)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R$ 77.809,00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—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R$ 754.409,00</w:t>
            </w:r>
          </w:p>
        </w:tc>
      </w:tr>
    </w:tbl>
    <w:bookmarkEnd w:id="25"/>
    <w:bookmarkStart w:id="26" w:name="payment-terms-schedule"/>
    <w:p>
      <w:pPr>
        <w:pStyle w:val="Heading2"/>
      </w:pPr>
      <w:r>
        <w:t xml:space="preserve">4. Payment Terms &amp;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via bank transfer (TED/PIX) to the account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 provider. The payment schedule is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(R$ 226.322,70) due within ten (10) business days of contract signature, prior to commencement of services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instalments</w:t>
      </w:r>
      <w:r>
        <w:t xml:space="preserve"> </w:t>
      </w:r>
      <w:r>
        <w:t xml:space="preserve">of R$ 44.600,00 for the retainer and recurring services, payable on the 5th business day of each month.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milestone payments</w:t>
      </w:r>
      <w:r>
        <w:t xml:space="preserve"> </w:t>
      </w:r>
      <w:r>
        <w:t xml:space="preserve">for one-time deliverables (Ref. 02, 03, 04) payable upon client acceptance of the final deliverable, within fifteen (15) business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</w:t>
      </w:r>
      <w:r>
        <w:t xml:space="preserve"> </w:t>
      </w:r>
      <w:r>
        <w:t xml:space="preserve">of any remaining balance within thirty (30) days of the conclusion of the twelve-month engagement period.</w:t>
      </w:r>
    </w:p>
    <w:bookmarkEnd w:id="26"/>
    <w:bookmarkStart w:id="27" w:name="terms-conditions-assumptions"/>
    <w:p>
      <w:pPr>
        <w:pStyle w:val="Heading2"/>
      </w:pPr>
      <w:r>
        <w:t xml:space="preserve">5. Terms, Conditions &amp; Assumptions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rates may be revised to reflect changes in market conditions for</w:t>
      </w:r>
      <w:r>
        <w:t xml:space="preserve"> </w:t>
      </w:r>
      <w:r>
        <w:t xml:space="preserve">Mathematician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prices are quoted in Brazilian Reais (BRL) and are inclusive of the</w:t>
      </w:r>
      <w:r>
        <w:t xml:space="preserve"> </w:t>
      </w:r>
      <w:r>
        <w:t xml:space="preserve">Mathematician</w:t>
      </w:r>
      <w:r>
        <w:t xml:space="preserve">'s professional expertise, time, and intellectual property generated specifically for the client.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comply with all applicable data-protection regulations, including Brazil's General Data Protection Law (LGPD — Lei nº 13.709/2018), when handling client data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scope changes, additional modelling requests, or extended engagement beyond the twelve-month period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reserves the right to withdraw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with thirty (30) days' written notice, in which case a pro-rata refund of unused prepaid amounts will be issued.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Brazil Brasília</w:t>
      </w:r>
      <w:r>
        <w:t xml:space="preserve">, DF, in accordance with the rules of the CAM-CCBC (Câmara de Arbitragem do Centro de Comércio Brasil-Canadá).</w:t>
      </w:r>
    </w:p>
    <w:bookmarkEnd w:id="27"/>
    <w:bookmarkStart w:id="28" w:name="acceptance-signatures"/>
    <w:p>
      <w:pPr>
        <w:pStyle w:val="Heading2"/>
      </w:pPr>
      <w:r>
        <w:t xml:space="preserve">6. Acceptance &amp; Signatures</w:t>
      </w:r>
    </w:p>
    <w:p>
      <w:pPr>
        <w:pStyle w:val="FirstParagraph"/>
      </w:pPr>
      <w:r>
        <w:t xml:space="preserve">By signing below, both parties acknowledge and accept the terms, conditions, and pricing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to provide professional quantitative services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Dr. Helena Vasconcelos</w:t>
      </w:r>
      <w:r>
        <w:br/>
      </w:r>
      <w:r>
        <w:t xml:space="preserve">Mathematician — Service Provider</w:t>
      </w:r>
      <w:r>
        <w:br/>
      </w:r>
      <w:r>
        <w:t xml:space="preserve">CNPJ: 12.345.678/0001-90</w:t>
      </w:r>
    </w:p>
    <w:p>
      <w:pPr>
        <w:pStyle w:val="BodyText"/>
      </w:pPr>
      <w:r>
        <w:rPr>
          <w:bCs/>
          <w:b/>
        </w:rPr>
        <w:t xml:space="preserve">Mr. Ricardo Figueiredo</w:t>
      </w:r>
      <w:r>
        <w:br/>
      </w:r>
      <w:r>
        <w:t xml:space="preserve">Director of Operations</w:t>
      </w:r>
      <w:r>
        <w:br/>
      </w:r>
      <w:r>
        <w:t xml:space="preserve">Empresa Nacional de Logística S.A. — Brazil Brasília</w:t>
      </w:r>
    </w:p>
    <w:p>
      <w:pPr>
        <w:pStyle w:val="BodyText"/>
      </w:pPr>
      <w:r>
        <w:t xml:space="preserve">This Quotation Estimate (QTE-BRB-2025-0472) was prepared for the exclusive use of Empresa Nacional de Logística S.A. in Brazil Brasília. It does not constitute a binding contract until countersigned by both parties. © 2025 Dr. Helena Vasconcelos —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Mathematician Services - Brazil Brasília</dc:title>
  <dc:creator/>
  <dc:language>en</dc:language>
  <cp:keywords/>
  <dcterms:created xsi:type="dcterms:W3CDTF">2026-10-10T01:06:35Z</dcterms:created>
  <dcterms:modified xsi:type="dcterms:W3CDTF">2026-10-10T01:06:35Z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