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Mathematician Consulting Services —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QBE-2025-BJ-0472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Dr. Wei Zhang, Senior Mathematician &amp; Lead Consultant</w:t>
            </w:r>
          </w:p>
        </w:tc>
      </w:tr>
      <w:tr>
        <w:tc>
          <w:tcPr/>
          <w:p>
            <w:pPr>
              <w:pStyle w:val="Compact"/>
              <w:jc w:val="left"/>
            </w:pPr>
            <w:r>
              <w:t xml:space="preserve">Client</w:t>
            </w:r>
          </w:p>
        </w:tc>
        <w:tc>
          <w:tcPr/>
          <w:p>
            <w:pPr>
              <w:pStyle w:val="Compact"/>
              <w:jc w:val="left"/>
            </w:pPr>
            <w:r>
              <w:t xml:space="preserve">Beijing Advanced Research Institute (BARI), Haidian District, China Beijing</w:t>
            </w:r>
          </w:p>
        </w:tc>
      </w:tr>
      <w:tr>
        <w:tc>
          <w:tcPr/>
          <w:p>
            <w:pPr>
              <w:pStyle w:val="Compact"/>
              <w:jc w:val="left"/>
            </w:pPr>
            <w:r>
              <w:t xml:space="preserve">Project Location</w:t>
            </w:r>
          </w:p>
        </w:tc>
        <w:tc>
          <w:tcPr/>
          <w:p>
            <w:pPr>
              <w:pStyle w:val="Compact"/>
              <w:jc w:val="left"/>
            </w:pPr>
            <w:r>
              <w:t xml:space="preserve">China Beijing — Zhongguancun Science Park, Haidian District</w:t>
            </w:r>
          </w:p>
        </w:tc>
      </w:tr>
      <w:tr>
        <w:tc>
          <w:tcPr/>
          <w:p>
            <w:pPr>
              <w:pStyle w:val="Compact"/>
              <w:jc w:val="left"/>
            </w:pPr>
            <w:r>
              <w:t xml:space="preserve">Currency</w:t>
            </w:r>
          </w:p>
        </w:tc>
        <w:tc>
          <w:tcPr/>
          <w:p>
            <w:pPr>
              <w:pStyle w:val="Compact"/>
              <w:jc w:val="left"/>
            </w:pPr>
            <w:r>
              <w:t xml:space="preserve">Chinese Yuan (CNY / RMB)</w:t>
            </w:r>
          </w:p>
        </w:tc>
      </w:tr>
    </w:tbl>
    <w:bookmarkStart w:id="21" w:name="purpose-of-this-quotation-estimate"/>
    <w:p>
      <w:pPr>
        <w:pStyle w:val="Heading2"/>
      </w:pPr>
      <w:r>
        <w:t xml:space="preserve">1. Purpose of This Quotation Estimate</w:t>
      </w:r>
    </w:p>
    <w:p>
      <w:pPr>
        <w:pStyle w:val="FirstParagraph"/>
      </w:pPr>
      <w:r>
        <w:t xml:space="preserve">This Quotation Estimate is issued to formally outline the scope, deliverables, and associated costs for the engagement of a</w:t>
      </w:r>
      <w:r>
        <w:t xml:space="preserve"> </w:t>
      </w:r>
      <w:r>
        <w:t xml:space="preserve">Mathematician</w:t>
      </w:r>
      <w:r>
        <w:t xml:space="preserve"> </w:t>
      </w:r>
      <w:r>
        <w:t xml:space="preserve">to provide specialized analytical, modeling, and research support to the client organization based in</w:t>
      </w:r>
      <w:r>
        <w:t xml:space="preserve"> </w:t>
      </w:r>
      <w:r>
        <w:t xml:space="preserve">China Beijing</w:t>
      </w:r>
      <w:r>
        <w:t xml:space="preserve">. This document serves as a binding financial proposal and shall remain valid for thirty (30) calendar days from the date of issue. All pricing within this Quotation Estimate is subject to the terms and conditions specified in Section 7 below.</w:t>
      </w:r>
    </w:p>
    <w:bookmarkEnd w:id="21"/>
    <w:bookmarkStart w:id="22" w:name="scope-of-mathematician-services"/>
    <w:p>
      <w:pPr>
        <w:pStyle w:val="Heading2"/>
      </w:pPr>
      <w:r>
        <w:t xml:space="preserve">2. Scope of Mathematician Services</w:t>
      </w:r>
    </w:p>
    <w:p>
      <w:pPr>
        <w:pStyle w:val="FirstParagraph"/>
      </w:pPr>
      <w:r>
        <w:t xml:space="preserve">The</w:t>
      </w:r>
      <w:r>
        <w:t xml:space="preserve"> </w:t>
      </w:r>
      <w:r>
        <w:t xml:space="preserve">Mathematician</w:t>
      </w:r>
      <w:r>
        <w:t xml:space="preserve"> </w:t>
      </w:r>
      <w:r>
        <w:t xml:space="preserve">engaged under this Quotation Estimate shall provide the following professional services to the client in China Beijing:</w:t>
      </w:r>
    </w:p>
    <w:p>
      <w:pPr>
        <w:numPr>
          <w:ilvl w:val="0"/>
          <w:numId w:val="1001"/>
        </w:numPr>
        <w:pStyle w:val="Compact"/>
      </w:pPr>
      <w:r>
        <w:t xml:space="preserve">Development and validation of advanced statistical models for the client's data analytics division.</w:t>
      </w:r>
    </w:p>
    <w:p>
      <w:pPr>
        <w:numPr>
          <w:ilvl w:val="0"/>
          <w:numId w:val="1001"/>
        </w:numPr>
        <w:pStyle w:val="Compact"/>
      </w:pPr>
      <w:r>
        <w:t xml:space="preserve">Design of optimization algorithms for supply chain logistics operations headquartered in China Beijing.</w:t>
      </w:r>
    </w:p>
    <w:p>
      <w:pPr>
        <w:numPr>
          <w:ilvl w:val="0"/>
          <w:numId w:val="1001"/>
        </w:numPr>
        <w:pStyle w:val="Compact"/>
      </w:pPr>
      <w:r>
        <w:t xml:space="preserve">Mathematical proof verification and peer review of research manuscripts prepared by the client's internal R&amp;D team.</w:t>
      </w:r>
    </w:p>
    <w:p>
      <w:pPr>
        <w:numPr>
          <w:ilvl w:val="0"/>
          <w:numId w:val="1001"/>
        </w:numPr>
        <w:pStyle w:val="Compact"/>
      </w:pPr>
      <w:r>
        <w:t xml:space="preserve">Consultation on stochastic differential equations applicable to financial risk modeling.</w:t>
      </w:r>
    </w:p>
    <w:p>
      <w:pPr>
        <w:numPr>
          <w:ilvl w:val="0"/>
          <w:numId w:val="1001"/>
        </w:numPr>
        <w:pStyle w:val="Compact"/>
      </w:pPr>
      <w:r>
        <w:t xml:space="preserve">On-site workshops and training sessions for the client's engineering staff at the Zhongguancun Science Park facility.</w:t>
      </w:r>
    </w:p>
    <w:p>
      <w:pPr>
        <w:numPr>
          <w:ilvl w:val="0"/>
          <w:numId w:val="1001"/>
        </w:numPr>
        <w:pStyle w:val="Compact"/>
      </w:pPr>
      <w:r>
        <w:t xml:space="preserve">Preparation of a comprehensive technical report summarizing all mathematical findings and recommendations.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Mathematician — On-site Consulting (China Beijing, Haidian District)</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Mathematician — Statistical Model Development &amp; Validation</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Mathematician — Optimization Algorithm Design (Supply Chain)</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Mathematician — Research Manuscript Peer Review &amp; Proof Verification</w:t>
            </w:r>
          </w:p>
        </w:tc>
        <w:tc>
          <w:tcPr/>
          <w:p>
            <w:pPr>
              <w:pStyle w:val="Compact"/>
              <w:jc w:val="left"/>
            </w:pPr>
            <w:r>
              <w:t xml:space="preserve">6 manuscripts</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Mathematician — Stochastic Modeling Consultation (Financial Risk)</w:t>
            </w:r>
          </w:p>
        </w:tc>
        <w:tc>
          <w:tcPr/>
          <w:p>
            <w:pPr>
              <w:pStyle w:val="Compact"/>
              <w:jc w:val="left"/>
            </w:pPr>
            <w:r>
              <w:t xml:space="preserve">40 hours</w:t>
            </w:r>
          </w:p>
        </w:tc>
        <w:tc>
          <w:tcPr/>
          <w:p>
            <w:pPr>
              <w:pStyle w:val="Compact"/>
              <w:jc w:val="left"/>
            </w:pPr>
            <w:r>
              <w:t xml:space="preserve">¥2,100</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Mathematician — On-site Training Workshops (China Beijing)</w:t>
            </w:r>
          </w:p>
        </w:tc>
        <w:tc>
          <w:tcPr/>
          <w:p>
            <w:pPr>
              <w:pStyle w:val="Compact"/>
              <w:jc w:val="left"/>
            </w:pPr>
            <w:r>
              <w:t xml:space="preserve">4 sessions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Mathematician — Final Technical Report &amp; Documentation</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Travel &amp; Accommodation within China Beijing (Haidian to Chaoyang)</w:t>
            </w:r>
          </w:p>
        </w:tc>
        <w:tc>
          <w:tcPr/>
          <w:p>
            <w:pPr>
              <w:pStyle w:val="Compact"/>
              <w:jc w:val="left"/>
            </w:pPr>
            <w:r>
              <w:t xml:space="preserve">30 days</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09</w:t>
            </w:r>
          </w:p>
        </w:tc>
        <w:tc>
          <w:tcPr/>
          <w:p>
            <w:pPr>
              <w:pStyle w:val="Compact"/>
              <w:jc w:val="left"/>
            </w:pPr>
            <w:r>
              <w:t xml:space="preserve">Software Licenses &amp; Computational Resources (MATLAB, Mathematica, R)</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¥51,000</w:t>
            </w:r>
          </w:p>
        </w:tc>
      </w:tr>
      <w:tr>
        <w:tc>
          <w:tcPr>
            <w:gridSpan w:val="4"/>
          </w:tcPr>
          <w:p>
            <w:pPr>
              <w:pStyle w:val="Compact"/>
              <w:jc w:val="left"/>
            </w:pPr>
            <w:r>
              <w:t xml:space="preserve">TOTAL ESTIMATED COST (Before Tax)</w:t>
            </w:r>
          </w:p>
        </w:tc>
        <w:tc>
          <w:tcPr/>
          <w:p>
            <w:pPr>
              <w:pStyle w:val="Compact"/>
              <w:jc w:val="left"/>
            </w:pPr>
            <w:r>
              <w:t xml:space="preserve">¥840,000</w:t>
            </w:r>
          </w:p>
        </w:tc>
      </w:tr>
      <w:tr>
        <w:tc>
          <w:tcPr>
            <w:gridSpan w:val="4"/>
          </w:tcPr>
          <w:p>
            <w:pPr>
              <w:pStyle w:val="Compact"/>
              <w:jc w:val="left"/>
            </w:pPr>
            <w:r>
              <w:t xml:space="preserve">VAT (6% — Professional Services, China Beijing)</w:t>
            </w:r>
          </w:p>
        </w:tc>
        <w:tc>
          <w:tcPr/>
          <w:p>
            <w:pPr>
              <w:pStyle w:val="Compact"/>
              <w:jc w:val="left"/>
            </w:pPr>
            <w:r>
              <w:t xml:space="preserve">¥50,400</w:t>
            </w:r>
          </w:p>
        </w:tc>
      </w:tr>
      <w:tr>
        <w:tc>
          <w:tcPr>
            <w:gridSpan w:val="4"/>
          </w:tcPr>
          <w:p>
            <w:pPr>
              <w:pStyle w:val="Compact"/>
              <w:jc w:val="left"/>
            </w:pPr>
            <w:r>
              <w:t xml:space="preserve">GRAND TOTAL (CNY)</w:t>
            </w:r>
          </w:p>
        </w:tc>
        <w:tc>
          <w:tcPr/>
          <w:p>
            <w:pPr>
              <w:pStyle w:val="Compact"/>
              <w:jc w:val="left"/>
            </w:pPr>
            <w:r>
              <w:t xml:space="preserve">¥890,400</w:t>
            </w:r>
          </w:p>
        </w:tc>
      </w:tr>
    </w:tbl>
    <w:bookmarkEnd w:id="23"/>
    <w:bookmarkStart w:id="24" w:name="mathematician-qualifications-credentials"/>
    <w:p>
      <w:pPr>
        <w:pStyle w:val="Heading2"/>
      </w:pPr>
      <w:r>
        <w:t xml:space="preserve">4. Mathematician Qualifications &amp; Credentials</w:t>
      </w:r>
    </w:p>
    <w:p>
      <w:pPr>
        <w:pStyle w:val="FirstParagraph"/>
      </w:pPr>
      <w:r>
        <w:t xml:space="preserve">The</w:t>
      </w:r>
      <w:r>
        <w:t xml:space="preserve"> </w:t>
      </w:r>
      <w:r>
        <w:t xml:space="preserve">Mathematician</w:t>
      </w:r>
      <w:r>
        <w:t xml:space="preserve"> </w:t>
      </w:r>
      <w:r>
        <w:t xml:space="preserve">assigned to this engagement holds a Ph.D. in Applied Mathematics from Tsinghua University, China Beijing, with over fifteen (15) years of professional experience in quantitative research, algorithmic design, and statistical modeling. The Mathematician has published over forty (40) peer-reviewed papers in international journals and has previously served as a principal investigator on national-level research grants administered by the National Natural Science Foundation of China (NSFC). All work performed under this Quotation Estimate shall be conducted in accordance with the highest academic and professional standards recognized in China Beijing and internationally.</w:t>
      </w:r>
    </w:p>
    <w:bookmarkEnd w:id="24"/>
    <w:bookmarkStart w:id="25" w:name="project-timeline"/>
    <w:p>
      <w:pPr>
        <w:pStyle w:val="Heading2"/>
      </w:pPr>
      <w:r>
        <w:t xml:space="preserve">5. Project Timeline</w:t>
      </w:r>
    </w:p>
    <w:p>
      <w:pPr>
        <w:pStyle w:val="FirstParagraph"/>
      </w:pPr>
      <w:r>
        <w:t xml:space="preserve">The Mathematician services outlined in this Quotation Estimate are scheduled to commence on July 1, 2025, and are expected to be completed by December 15, 2025. All on-site work shall take place at the client's premises in China Beijing, Haidian District. Milestone deliverables will be submitted bi-weekly for client review and approval. Any extension of the project timeline beyond the stated end date shall be subject to a revised Quotation Estimate issued by the service provider.</w:t>
      </w:r>
    </w:p>
    <w:bookmarkEnd w:id="25"/>
    <w:bookmarkStart w:id="26" w:name="payment-terms"/>
    <w:p>
      <w:pPr>
        <w:pStyle w:val="Heading2"/>
      </w:pPr>
      <w:r>
        <w:t xml:space="preserve">6. Payment Terms</w:t>
      </w:r>
    </w:p>
    <w:p>
      <w:pPr>
        <w:pStyle w:val="FirstParagraph"/>
      </w:pPr>
      <w:r>
        <w:t xml:space="preserve">Payment for the services described in this Quotation Estimate shall be made in three (3) installments:</w:t>
      </w:r>
    </w:p>
    <w:p>
      <w:pPr>
        <w:numPr>
          <w:ilvl w:val="0"/>
          <w:numId w:val="1002"/>
        </w:numPr>
        <w:pStyle w:val="Compact"/>
      </w:pPr>
      <w:r>
        <w:rPr>
          <w:bCs/>
          <w:b/>
        </w:rPr>
        <w:t xml:space="preserve">30% advance payment</w:t>
      </w:r>
      <w:r>
        <w:t xml:space="preserve"> </w:t>
      </w:r>
      <w:r>
        <w:t xml:space="preserve">(¥267,120 CNY) due upon signed acceptance of this Quotation Estimate.</w:t>
      </w:r>
    </w:p>
    <w:p>
      <w:pPr>
        <w:numPr>
          <w:ilvl w:val="0"/>
          <w:numId w:val="1002"/>
        </w:numPr>
        <w:pStyle w:val="Compact"/>
      </w:pPr>
      <w:r>
        <w:rPr>
          <w:bCs/>
          <w:b/>
        </w:rPr>
        <w:t xml:space="preserve">40% progress payment</w:t>
      </w:r>
      <w:r>
        <w:t xml:space="preserve"> </w:t>
      </w:r>
      <w:r>
        <w:t xml:space="preserve">(¥356,160 CNY) due upon completion of the midpoint milestone (September 30, 2025).</w:t>
      </w:r>
    </w:p>
    <w:p>
      <w:pPr>
        <w:numPr>
          <w:ilvl w:val="0"/>
          <w:numId w:val="1002"/>
        </w:numPr>
        <w:pStyle w:val="Compact"/>
      </w:pPr>
      <w:r>
        <w:rPr>
          <w:bCs/>
          <w:b/>
        </w:rPr>
        <w:t xml:space="preserve">30% final payment</w:t>
      </w:r>
      <w:r>
        <w:t xml:space="preserve"> </w:t>
      </w:r>
      <w:r>
        <w:t xml:space="preserve">(¥267,120 CNY) due upon delivery and acceptance of the final technical report.</w:t>
      </w:r>
    </w:p>
    <w:p>
      <w:pPr>
        <w:pStyle w:val="FirstParagraph"/>
      </w:pPr>
      <w:r>
        <w:t xml:space="preserve">All payments shall be made via bank transfer to the account designated by the service provider. Late payments shall incur a penalty of 0.05% per calendar day as per standard commercial practice in China Beijing.</w:t>
      </w:r>
    </w:p>
    <w:bookmarkEnd w:id="26"/>
    <w:bookmarkStart w:id="27" w:name="terms-conditions"/>
    <w:p>
      <w:pPr>
        <w:pStyle w:val="Heading2"/>
      </w:pPr>
      <w:r>
        <w:t xml:space="preserve">7. Terms &amp; Conditions</w:t>
      </w:r>
    </w:p>
    <w:p>
      <w:pPr>
        <w:pStyle w:val="FirstParagraph"/>
      </w:pPr>
      <w:r>
        <w:rPr>
          <w:bCs/>
          <w:b/>
        </w:rPr>
        <w:t xml:space="preserve">7.1</w:t>
      </w:r>
      <w:r>
        <w:t xml:space="preserve"> </w:t>
      </w:r>
      <w:r>
        <w:t xml:space="preserve">This Quotation Estimate is non-binding until formally accepted in writing by both parties. Upon acceptance, it shall constitute a binding service agreement governed by the laws of the People's Republic of China, with jurisdiction in China Beijing.</w:t>
      </w:r>
    </w:p>
    <w:p>
      <w:pPr>
        <w:pStyle w:val="BodyText"/>
      </w:pPr>
      <w:r>
        <w:rPr>
          <w:bCs/>
          <w:b/>
        </w:rPr>
        <w:t xml:space="preserve">7.2</w:t>
      </w:r>
      <w:r>
        <w:t xml:space="preserve"> </w:t>
      </w:r>
      <w:r>
        <w:t xml:space="preserve">The Mathematician shall maintain strict confidentiality regarding all proprietary data, algorithms, and research materials accessed during the engagement in China Beijing. A separate Non-Disclosure Agreement (NDA) shall be executed prior to the commencement of work.</w:t>
      </w:r>
    </w:p>
    <w:p>
      <w:pPr>
        <w:pStyle w:val="BodyText"/>
      </w:pPr>
      <w:r>
        <w:rPr>
          <w:bCs/>
          <w:b/>
        </w:rPr>
        <w:t xml:space="preserve">7.3</w:t>
      </w:r>
      <w:r>
        <w:t xml:space="preserve"> </w:t>
      </w:r>
      <w:r>
        <w:t xml:space="preserve">Any changes to the scope of work, additional Mathematician hours, or modifications to deliverables must be documented in a written change order and may result in an amended Quotation Estimate.</w:t>
      </w:r>
    </w:p>
    <w:p>
      <w:pPr>
        <w:pStyle w:val="BodyText"/>
      </w:pPr>
      <w:r>
        <w:rPr>
          <w:bCs/>
          <w:b/>
        </w:rPr>
        <w:t xml:space="preserve">7.4</w:t>
      </w:r>
      <w:r>
        <w:t xml:space="preserve"> </w:t>
      </w:r>
      <w:r>
        <w:t xml:space="preserve">The service provider reserves the right to substitute the assigned Mathematician with a qualified equivalent should unforeseen circumstances arise, provided the client's prior written consent is obtained.</w:t>
      </w:r>
    </w:p>
    <w:p>
      <w:pPr>
        <w:pStyle w:val="BodyText"/>
      </w:pPr>
      <w:r>
        <w:rPr>
          <w:bCs/>
          <w:b/>
        </w:rPr>
        <w:t xml:space="preserve">7.5</w:t>
      </w:r>
      <w:r>
        <w:t xml:space="preserve"> </w:t>
      </w:r>
      <w:r>
        <w:t xml:space="preserve">Intellectual property generated specifically for the client under this Quotation Estimate shall be transferred to the client upon full payment. Pre-existing methodologies and tools of the Mathematician remain the property of the service provider.</w:t>
      </w:r>
    </w:p>
    <w:p>
      <w:pPr>
        <w:pStyle w:val="BodyText"/>
      </w:pPr>
      <w:r>
        <w:rPr>
          <w:bCs/>
          <w:b/>
        </w:rPr>
        <w:t xml:space="preserve">7.6</w:t>
      </w:r>
      <w:r>
        <w:t xml:space="preserve"> </w:t>
      </w:r>
      <w:r>
        <w:t xml:space="preserve">This Quotation Estimate does not constitute a guarantee of specific research outcomes. The Mathematician commits to the application of rigorous mathematical methodology and best professional practices throughout the engagement in China Beijing.</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the terms, conditions, and pricing outlined in this Quotation Estimate for Mathematician services to be delivered in China Beijing.</w:t>
      </w:r>
    </w:p>
    <w:p>
      <w:pPr>
        <w:pStyle w:val="BodyText"/>
      </w:pPr>
      <w:r>
        <w:rPr>
          <w:bCs/>
          <w:b/>
        </w:rPr>
        <w:t xml:space="preserve">Service Provider</w:t>
      </w:r>
    </w:p>
    <w:p>
      <w:pPr>
        <w:pStyle w:val="BodyText"/>
      </w:pPr>
      <w:r>
        <w:t xml:space="preserve">Dr. Wei Zhang</w:t>
      </w:r>
    </w:p>
    <w:p>
      <w:pPr>
        <w:pStyle w:val="BodyText"/>
      </w:pPr>
      <w:r>
        <w:t xml:space="preserve">Senior Mathematician &amp; Consultant</w:t>
      </w:r>
    </w:p>
    <w:p>
      <w:pPr>
        <w:pStyle w:val="BodyText"/>
      </w:pPr>
      <w:r>
        <w:t xml:space="preserve">Signature &amp; Date</w:t>
      </w:r>
    </w:p>
    <w:p>
      <w:pPr>
        <w:pStyle w:val="BodyText"/>
      </w:pPr>
      <w:r>
        <w:rPr>
          <w:bCs/>
          <w:b/>
        </w:rPr>
        <w:t xml:space="preserve">Client Representative</w:t>
      </w:r>
    </w:p>
    <w:p>
      <w:pPr>
        <w:pStyle w:val="BodyText"/>
      </w:pPr>
      <w:r>
        <w:t xml:space="preserve">Beijing Advanced Research Institute</w:t>
      </w:r>
    </w:p>
    <w:p>
      <w:pPr>
        <w:pStyle w:val="BodyText"/>
      </w:pPr>
      <w:r>
        <w:t xml:space="preserve">Authorized Signatory</w:t>
      </w:r>
    </w:p>
    <w:p>
      <w:pPr>
        <w:pStyle w:val="BodyText"/>
      </w:pPr>
      <w:r>
        <w:t xml:space="preserve">Signature &amp; Date</w:t>
      </w:r>
    </w:p>
    <w:p>
      <w:pPr>
        <w:pStyle w:val="BodyText"/>
      </w:pPr>
      <w:r>
        <w:t xml:space="preserve">Quotation Estimate No. QBE-2025-BJ-0472 | Issued for Mathematician Services in China Beijing | Page 1 of 1</w:t>
      </w:r>
    </w:p>
    <w:p>
      <w:pPr>
        <w:pStyle w:val="BodyText"/>
      </w:pPr>
      <w:r>
        <w:t xml:space="preserve">This document is the property of the issuing party.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China Beijing</dc:title>
  <dc:creator/>
  <dc:language>en</dc:language>
  <cp:keywords/>
  <dcterms:created xsi:type="dcterms:W3CDTF">2026-10-10T02:27:30Z</dcterms:created>
  <dcterms:modified xsi:type="dcterms:W3CDTF">2026-10-10T02:27:30Z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