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Mathematician Engagement Services — Ghana Accra</w:t>
      </w:r>
    </w:p>
    <w:p>
      <w:pPr>
        <w:pStyle w:val="BodyText"/>
      </w:pPr>
      <w:r>
        <w:t xml:space="preserve">Ref: QE-GHA-ACC-2025-0472 | Issued in Ghana Accra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QE-GHA-ACC-2025-0472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Kwame Asante, Senior Mathematician &amp; Consultant</w:t>
            </w:r>
          </w:p>
        </w:tc>
      </w:tr>
      <w:tr>
        <w:tc>
          <w:tcPr/>
          <w:p>
            <w:pPr>
              <w:pStyle w:val="Compact"/>
              <w:jc w:val="left"/>
            </w:pPr>
            <w:r>
              <w:t xml:space="preserve">Prepared For:</w:t>
            </w:r>
          </w:p>
        </w:tc>
        <w:tc>
          <w:tcPr/>
          <w:p>
            <w:pPr>
              <w:pStyle w:val="Compact"/>
              <w:jc w:val="left"/>
            </w:pPr>
            <w:r>
              <w:t xml:space="preserve">Accra University Research Institute, P.O. Box 1234, Accra, Ghana</w:t>
            </w:r>
          </w:p>
        </w:tc>
      </w:tr>
      <w:tr>
        <w:tc>
          <w:tcPr/>
          <w:p>
            <w:pPr>
              <w:pStyle w:val="Compact"/>
              <w:jc w:val="left"/>
            </w:pPr>
            <w:r>
              <w:t xml:space="preserve">Project Location:</w:t>
            </w:r>
          </w:p>
        </w:tc>
        <w:tc>
          <w:tcPr/>
          <w:p>
            <w:pPr>
              <w:pStyle w:val="Compact"/>
              <w:jc w:val="left"/>
            </w:pPr>
            <w:r>
              <w:t xml:space="preserve">Accra, Greater Accra Region, Ghana</w:t>
            </w:r>
          </w:p>
        </w:tc>
      </w:tr>
      <w:tr>
        <w:tc>
          <w:tcPr/>
          <w:p>
            <w:pPr>
              <w:pStyle w:val="Compact"/>
              <w:jc w:val="left"/>
            </w:pPr>
            <w:r>
              <w:t xml:space="preserve">Currency:</w:t>
            </w:r>
          </w:p>
        </w:tc>
        <w:tc>
          <w:tcPr/>
          <w:p>
            <w:pPr>
              <w:pStyle w:val="Compact"/>
              <w:jc w:val="left"/>
            </w:pPr>
            <w:r>
              <w:t xml:space="preserve">Ghana Cedi (GHS / GH₵)</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cost breakdown for the professional engagement of a Mathematician to deliver advanced mathematical consulting, research support, and analytical services within the Ghana Accra metropolitan area. The Mathematician engaged under this Quotation Estimate shall possess a minimum of a Doctorate in Pure or Applied Mathematics, with demonstrated expertise in statistical modelling, numerical analysis, and computational mathematics. All services described herein are tailored specifically to the operational and academic needs of institutions operating in Ghana Accra, and this Quotation Estimate reflects current market rates for qualified Mathematician professionals in the Ghana Accra region as of June 2025.</w:t>
      </w:r>
    </w:p>
    <w:bookmarkEnd w:id="21"/>
    <w:bookmarkStart w:id="22" w:name="X15326c251b557f032ced9aec16b7a4d91168efc"/>
    <w:p>
      <w:pPr>
        <w:pStyle w:val="Heading2"/>
      </w:pPr>
      <w:r>
        <w:t xml:space="preserve">2. Scope of Services — Mathematician Engagement in Ghana Accra</w:t>
      </w:r>
    </w:p>
    <w:p>
      <w:pPr>
        <w:pStyle w:val="FirstParagraph"/>
      </w:pPr>
      <w:r>
        <w:t xml:space="preserve">The following services constitute the full scope of work covered by this Quotation Estimate. The Mathematician shall be physically based in Ghana Accra for the duration of the engagement and shall report to the designated project lead at the client's premises in Accra.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Subtotal (GHS)</w:t>
            </w:r>
          </w:p>
        </w:tc>
      </w:tr>
      <w:tr>
        <w:tc>
          <w:tcPr/>
          <w:p>
            <w:pPr>
              <w:pStyle w:val="Compact"/>
              <w:jc w:val="left"/>
            </w:pPr>
            <w:r>
              <w:t xml:space="preserve">1</w:t>
            </w:r>
          </w:p>
        </w:tc>
        <w:tc>
          <w:tcPr/>
          <w:p>
            <w:pPr>
              <w:pStyle w:val="Compact"/>
              <w:jc w:val="left"/>
            </w:pPr>
            <w:r>
              <w:t xml:space="preserve">Initial consultation and needs assessment with the client team in Ghana Accra, including review of existing mathematical frameworks and data sets.</w:t>
            </w:r>
          </w:p>
        </w:tc>
        <w:tc>
          <w:tcPr/>
          <w:p>
            <w:pPr>
              <w:pStyle w:val="Compact"/>
              <w:jc w:val="left"/>
            </w:pPr>
            <w:r>
              <w:t xml:space="preserve">2 days</w:t>
            </w:r>
          </w:p>
        </w:tc>
        <w:tc>
          <w:tcPr/>
          <w:p>
            <w:pPr>
              <w:pStyle w:val="Compact"/>
              <w:jc w:val="left"/>
            </w:pPr>
            <w:r>
              <w:t xml:space="preserve">GH₵ 4,500 / day</w:t>
            </w:r>
          </w:p>
        </w:tc>
        <w:tc>
          <w:tcPr/>
          <w:p>
            <w:pPr>
              <w:pStyle w:val="Compact"/>
              <w:jc w:val="left"/>
            </w:pPr>
            <w:r>
              <w:t xml:space="preserve">GH₵ 9,000.00</w:t>
            </w:r>
          </w:p>
        </w:tc>
      </w:tr>
      <w:tr>
        <w:tc>
          <w:tcPr/>
          <w:p>
            <w:pPr>
              <w:pStyle w:val="Compact"/>
              <w:jc w:val="left"/>
            </w:pPr>
            <w:r>
              <w:t xml:space="preserve">2</w:t>
            </w:r>
          </w:p>
        </w:tc>
        <w:tc>
          <w:tcPr/>
          <w:p>
            <w:pPr>
              <w:pStyle w:val="Compact"/>
              <w:jc w:val="left"/>
            </w:pPr>
            <w:r>
              <w:t xml:space="preserve">Development of advanced statistical and probabilistic models for the client's research programme, conducted at the Mathematician's dedicated workspace in Accra.</w:t>
            </w:r>
          </w:p>
        </w:tc>
        <w:tc>
          <w:tcPr/>
          <w:p>
            <w:pPr>
              <w:pStyle w:val="Compact"/>
              <w:jc w:val="left"/>
            </w:pPr>
            <w:r>
              <w:t xml:space="preserve">15 days</w:t>
            </w:r>
          </w:p>
        </w:tc>
        <w:tc>
          <w:tcPr/>
          <w:p>
            <w:pPr>
              <w:pStyle w:val="Compact"/>
              <w:jc w:val="left"/>
            </w:pPr>
            <w:r>
              <w:t xml:space="preserve">GH₵ 4,500 / day</w:t>
            </w:r>
          </w:p>
        </w:tc>
        <w:tc>
          <w:tcPr/>
          <w:p>
            <w:pPr>
              <w:pStyle w:val="Compact"/>
              <w:jc w:val="left"/>
            </w:pPr>
            <w:r>
              <w:t xml:space="preserve">GH₵ 67,500.00</w:t>
            </w:r>
          </w:p>
        </w:tc>
      </w:tr>
      <w:tr>
        <w:tc>
          <w:tcPr/>
          <w:p>
            <w:pPr>
              <w:pStyle w:val="Compact"/>
              <w:jc w:val="left"/>
            </w:pPr>
            <w:r>
              <w:t xml:space="preserve">3</w:t>
            </w:r>
          </w:p>
        </w:tc>
        <w:tc>
          <w:tcPr/>
          <w:p>
            <w:pPr>
              <w:pStyle w:val="Compact"/>
              <w:jc w:val="left"/>
            </w:pPr>
            <w:r>
              <w:t xml:space="preserve">Computational implementation and numerical simulation of the developed models using specialised software (MATLAB, Python/NumPy, R), with full documentation.</w:t>
            </w:r>
          </w:p>
        </w:tc>
        <w:tc>
          <w:tcPr/>
          <w:p>
            <w:pPr>
              <w:pStyle w:val="Compact"/>
              <w:jc w:val="left"/>
            </w:pPr>
            <w:r>
              <w:t xml:space="preserve">10 days</w:t>
            </w:r>
          </w:p>
        </w:tc>
        <w:tc>
          <w:tcPr/>
          <w:p>
            <w:pPr>
              <w:pStyle w:val="Compact"/>
              <w:jc w:val="left"/>
            </w:pPr>
            <w:r>
              <w:t xml:space="preserve">GH₵ 5,200 / day</w:t>
            </w:r>
          </w:p>
        </w:tc>
        <w:tc>
          <w:tcPr/>
          <w:p>
            <w:pPr>
              <w:pStyle w:val="Compact"/>
              <w:jc w:val="left"/>
            </w:pPr>
            <w:r>
              <w:t xml:space="preserve">GH₵ 52,000.00</w:t>
            </w:r>
          </w:p>
        </w:tc>
      </w:tr>
      <w:tr>
        <w:tc>
          <w:tcPr/>
          <w:p>
            <w:pPr>
              <w:pStyle w:val="Compact"/>
              <w:jc w:val="left"/>
            </w:pPr>
            <w:r>
              <w:t xml:space="preserve">4</w:t>
            </w:r>
          </w:p>
        </w:tc>
        <w:tc>
          <w:tcPr/>
          <w:p>
            <w:pPr>
              <w:pStyle w:val="Compact"/>
              <w:jc w:val="left"/>
            </w:pPr>
            <w:r>
              <w:t xml:space="preserve">Preparation of a comprehensive technical report and peer-review-ready manuscript summarising all mathematical findings, to be delivered to the client in Ghana Accra.</w:t>
            </w:r>
          </w:p>
        </w:tc>
        <w:tc>
          <w:tcPr/>
          <w:p>
            <w:pPr>
              <w:pStyle w:val="Compact"/>
              <w:jc w:val="left"/>
            </w:pPr>
            <w:r>
              <w:t xml:space="preserve">5 days</w:t>
            </w:r>
          </w:p>
        </w:tc>
        <w:tc>
          <w:tcPr/>
          <w:p>
            <w:pPr>
              <w:pStyle w:val="Compact"/>
              <w:jc w:val="left"/>
            </w:pPr>
            <w:r>
              <w:t xml:space="preserve">GH₵ 4,800 / day</w:t>
            </w:r>
          </w:p>
        </w:tc>
        <w:tc>
          <w:tcPr/>
          <w:p>
            <w:pPr>
              <w:pStyle w:val="Compact"/>
              <w:jc w:val="left"/>
            </w:pPr>
            <w:r>
              <w:t xml:space="preserve">GH₵ 24,000.00</w:t>
            </w:r>
          </w:p>
        </w:tc>
      </w:tr>
      <w:tr>
        <w:tc>
          <w:tcPr/>
          <w:p>
            <w:pPr>
              <w:pStyle w:val="Compact"/>
              <w:jc w:val="left"/>
            </w:pPr>
            <w:r>
              <w:t xml:space="preserve">5</w:t>
            </w:r>
          </w:p>
        </w:tc>
        <w:tc>
          <w:tcPr/>
          <w:p>
            <w:pPr>
              <w:pStyle w:val="Compact"/>
              <w:jc w:val="left"/>
            </w:pPr>
            <w:r>
              <w:t xml:space="preserve">On-site training workshop (2 full days) for the client's junior research staff in Ghana Accra, covering model interpretation, validation techniques, and ongoing maintenance of the mathematical framework.</w:t>
            </w:r>
          </w:p>
        </w:tc>
        <w:tc>
          <w:tcPr/>
          <w:p>
            <w:pPr>
              <w:pStyle w:val="Compact"/>
              <w:jc w:val="left"/>
            </w:pPr>
            <w:r>
              <w:t xml:space="preserve">2 days</w:t>
            </w:r>
          </w:p>
        </w:tc>
        <w:tc>
          <w:tcPr/>
          <w:p>
            <w:pPr>
              <w:pStyle w:val="Compact"/>
              <w:jc w:val="left"/>
            </w:pPr>
            <w:r>
              <w:t xml:space="preserve">GH₵ 8,000 / day</w:t>
            </w:r>
          </w:p>
        </w:tc>
        <w:tc>
          <w:tcPr/>
          <w:p>
            <w:pPr>
              <w:pStyle w:val="Compact"/>
              <w:jc w:val="left"/>
            </w:pPr>
            <w:r>
              <w:t xml:space="preserve">GH₵ 16,000.00</w:t>
            </w:r>
          </w:p>
        </w:tc>
      </w:tr>
      <w:tr>
        <w:tc>
          <w:tcPr/>
          <w:p>
            <w:pPr>
              <w:pStyle w:val="Compact"/>
              <w:jc w:val="left"/>
            </w:pPr>
            <w:r>
              <w:t xml:space="preserve">6</w:t>
            </w:r>
          </w:p>
        </w:tc>
        <w:tc>
          <w:tcPr/>
          <w:p>
            <w:pPr>
              <w:pStyle w:val="Compact"/>
              <w:jc w:val="left"/>
            </w:pPr>
            <w:r>
              <w:t xml:space="preserve">Post-delivery support and advisory (remote and in-person in Accra) for a period of 30 days following final report submission.</w:t>
            </w:r>
          </w:p>
        </w:tc>
        <w:tc>
          <w:tcPr/>
          <w:p>
            <w:pPr>
              <w:pStyle w:val="Compact"/>
              <w:jc w:val="left"/>
            </w:pPr>
            <w:r>
              <w:t xml:space="preserve">30 days</w:t>
            </w:r>
          </w:p>
        </w:tc>
        <w:tc>
          <w:tcPr/>
          <w:p>
            <w:pPr>
              <w:pStyle w:val="Compact"/>
              <w:jc w:val="left"/>
            </w:pPr>
            <w:r>
              <w:t xml:space="preserve">GH₵ 1,200 / day</w:t>
            </w:r>
          </w:p>
        </w:tc>
        <w:tc>
          <w:tcPr/>
          <w:p>
            <w:pPr>
              <w:pStyle w:val="Compact"/>
              <w:jc w:val="left"/>
            </w:pPr>
            <w:r>
              <w:t xml:space="preserve">GH₵ 36,000.00</w:t>
            </w:r>
          </w:p>
        </w:tc>
      </w:tr>
      <w:tr>
        <w:tc>
          <w:tcPr/>
          <w:p>
            <w:pPr>
              <w:pStyle w:val="Compact"/>
              <w:jc w:val="left"/>
            </w:pPr>
            <w:r>
              <w:t xml:space="preserve">7</w:t>
            </w:r>
          </w:p>
        </w:tc>
        <w:tc>
          <w:tcPr/>
          <w:p>
            <w:pPr>
              <w:pStyle w:val="Compact"/>
              <w:jc w:val="left"/>
            </w:pPr>
            <w:r>
              <w:t xml:space="preserve">Local transportation and logistics within the Ghana Accra metropolitan area for all on-site engagements.</w:t>
            </w:r>
          </w:p>
        </w:tc>
        <w:tc>
          <w:tcPr/>
          <w:p>
            <w:pPr>
              <w:pStyle w:val="Compact"/>
              <w:jc w:val="left"/>
            </w:pPr>
            <w:r>
              <w:t xml:space="preserve">Flat fee</w:t>
            </w:r>
          </w:p>
        </w:tc>
        <w:tc>
          <w:tcPr/>
          <w:p>
            <w:pPr>
              <w:pStyle w:val="Compact"/>
              <w:jc w:val="left"/>
            </w:pPr>
            <w:r>
              <w:t xml:space="preserve">GH₵ 3,500</w:t>
            </w:r>
          </w:p>
        </w:tc>
        <w:tc>
          <w:tcPr/>
          <w:p>
            <w:pPr>
              <w:pStyle w:val="Compact"/>
              <w:jc w:val="left"/>
            </w:pPr>
            <w:r>
              <w:t xml:space="preserve">GH₵ 3,500.00</w:t>
            </w:r>
          </w:p>
        </w:tc>
      </w:tr>
      <w:tr>
        <w:tc>
          <w:tcPr/>
          <w:p>
            <w:pPr>
              <w:pStyle w:val="Compact"/>
              <w:jc w:val="left"/>
            </w:pPr>
            <w:r>
              <w:t xml:space="preserve">8</w:t>
            </w:r>
          </w:p>
        </w:tc>
        <w:tc>
          <w:tcPr/>
          <w:p>
            <w:pPr>
              <w:pStyle w:val="Compact"/>
              <w:jc w:val="left"/>
            </w:pPr>
            <w:r>
              <w:t xml:space="preserve">Applicable Ghanaian Value Added Tax (VAT) at 15% on the total professional fees.</w:t>
            </w:r>
          </w:p>
        </w:tc>
        <w:tc>
          <w:tcPr/>
          <w:p>
            <w:pPr>
              <w:pStyle w:val="Compact"/>
              <w:jc w:val="left"/>
            </w:pPr>
            <w:r>
              <w:t xml:space="preserve">—</w:t>
            </w:r>
          </w:p>
        </w:tc>
        <w:tc>
          <w:tcPr/>
          <w:p>
            <w:pPr>
              <w:pStyle w:val="Compact"/>
              <w:jc w:val="left"/>
            </w:pPr>
            <w:r>
              <w:t xml:space="preserve">15%</w:t>
            </w:r>
          </w:p>
        </w:tc>
        <w:tc>
          <w:tcPr/>
          <w:p>
            <w:pPr>
              <w:pStyle w:val="Compact"/>
              <w:jc w:val="left"/>
            </w:pPr>
            <w:r>
              <w:t xml:space="preserve">GH₵ 31,125.00</w:t>
            </w:r>
          </w:p>
        </w:tc>
      </w:tr>
      <w:tr>
        <w:tc>
          <w:tcPr>
            <w:gridSpan w:val="4"/>
          </w:tcPr>
          <w:p>
            <w:pPr>
              <w:pStyle w:val="Compact"/>
              <w:jc w:val="right"/>
            </w:pPr>
            <w:r>
              <w:t xml:space="preserve">TOTAL QUOTATION ESTIMATE AMOUNT:</w:t>
            </w:r>
          </w:p>
        </w:tc>
        <w:tc>
          <w:tcPr/>
          <w:p>
            <w:pPr>
              <w:pStyle w:val="Compact"/>
              <w:jc w:val="left"/>
            </w:pPr>
            <w:r>
              <w:t xml:space="preserve">GH₵ 239,125.00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the Mathematician's rates and availability in Ghana Accra may be subject to revision, and a revised Quotation Estimate shall be required.</w:t>
      </w:r>
    </w:p>
    <w:p>
      <w:pPr>
        <w:numPr>
          <w:ilvl w:val="0"/>
          <w:numId w:val="1001"/>
        </w:numPr>
        <w:pStyle w:val="Compact"/>
      </w:pPr>
      <w:r>
        <w:rPr>
          <w:bCs/>
          <w:b/>
        </w:rPr>
        <w:t xml:space="preserve">Payment Terms:</w:t>
      </w:r>
      <w:r>
        <w:t xml:space="preserve"> </w:t>
      </w:r>
      <w:r>
        <w:t xml:space="preserve">A non-refundable deposit of 30% of the total Quotation Estimate amount (GH₵ 71,737.50) is due upon acceptance. The remaining 70% shall be payable in two equal instalments: 50% upon delivery of the technical report and 50% upon completion of the post-delivery support period.</w:t>
      </w:r>
    </w:p>
    <w:p>
      <w:pPr>
        <w:numPr>
          <w:ilvl w:val="0"/>
          <w:numId w:val="1001"/>
        </w:numPr>
        <w:pStyle w:val="Compact"/>
      </w:pPr>
      <w:r>
        <w:rPr>
          <w:bCs/>
          <w:b/>
        </w:rPr>
        <w:t xml:space="preserve">Payment Method:</w:t>
      </w:r>
      <w:r>
        <w:t xml:space="preserve"> </w:t>
      </w:r>
      <w:r>
        <w:t xml:space="preserve">All payments shall be made in Ghana Cedis (GH₵) via bank transfer to the Mathematician's designated account with a licensed financial institution in Accra, Ghana. Cheques and cash payments are not accepted.</w:t>
      </w:r>
    </w:p>
    <w:p>
      <w:pPr>
        <w:numPr>
          <w:ilvl w:val="0"/>
          <w:numId w:val="1001"/>
        </w:numPr>
        <w:pStyle w:val="Compact"/>
      </w:pPr>
      <w:r>
        <w:rPr>
          <w:bCs/>
          <w:b/>
        </w:rPr>
        <w:t xml:space="preserve">Intellectual Property:</w:t>
      </w:r>
      <w:r>
        <w:t xml:space="preserve"> </w:t>
      </w:r>
      <w:r>
        <w:t xml:space="preserve">All mathematical models, code, documentation, and reports produced under this Quotation Estimate shall become the exclusive property of the client upon full and final payment. The Mathematician retains the right to reference the work in academic publications with prior written consent from the client.</w:t>
      </w:r>
    </w:p>
    <w:p>
      <w:pPr>
        <w:numPr>
          <w:ilvl w:val="0"/>
          <w:numId w:val="1001"/>
        </w:numPr>
        <w:pStyle w:val="Compact"/>
      </w:pPr>
      <w:r>
        <w:rPr>
          <w:bCs/>
          <w:b/>
        </w:rPr>
        <w:t xml:space="preserve">Confidentiality:</w:t>
      </w:r>
      <w:r>
        <w:t xml:space="preserve"> </w:t>
      </w:r>
      <w:r>
        <w:t xml:space="preserve">The Mathematician shall treat all data, proprietary information, and research materials provided by the client in Ghana Accra as strictly confidential. A separate Non-Disclosure Agreement (NDA) shall be executed prior to the commencement of work.</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government-imposed restrictions in Ghana, or public health emergencies affecting the Accra region.</w:t>
      </w:r>
    </w:p>
    <w:p>
      <w:pPr>
        <w:numPr>
          <w:ilvl w:val="0"/>
          <w:numId w:val="1001"/>
        </w:numPr>
        <w:pStyle w:val="Compact"/>
      </w:pPr>
      <w:r>
        <w:rPr>
          <w:bCs/>
          <w:b/>
        </w:rPr>
        <w:t xml:space="preserve">Governing Law:</w:t>
      </w:r>
      <w:r>
        <w:t xml:space="preserve"> </w:t>
      </w:r>
      <w:r>
        <w:t xml:space="preserve">This Quotation Estimate and any resulting engagement shall be governed by and construed in accordance with the laws of the Republic of Ghana. Any disputes shall be resolved through arbitration in Accra, Ghana, in accordance with the Arbitration Act, 2099 (Act 698).</w:t>
      </w:r>
    </w:p>
    <w:p>
      <w:pPr>
        <w:numPr>
          <w:ilvl w:val="0"/>
          <w:numId w:val="1001"/>
        </w:numPr>
        <w:pStyle w:val="Compact"/>
      </w:pPr>
      <w:r>
        <w:rPr>
          <w:bCs/>
          <w:b/>
        </w:rPr>
        <w:t xml:space="preserve">Revisions:</w:t>
      </w:r>
      <w:r>
        <w:t xml:space="preserve"> </w:t>
      </w:r>
      <w:r>
        <w:t xml:space="preserve">Up to two (2) rounds of reasonable revisions to the mathematical models and final report are included in this Quotation Estimate. Additional revision cycles shall be billed at the Mathematician's standard daily rate of GH₵ 4,500 per day.</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pricing outlined herein for the engagement of the Mathematician in Ghana Accra. This signature constitutes formal acceptance and authorises the Mathematician to commence work upon receipt of the initial deposit.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Mathematician:</w:t>
      </w:r>
    </w:p>
    <w:p>
      <w:pPr>
        <w:pStyle w:val="BodyText"/>
      </w:pPr>
      <w:r>
        <w:t xml:space="preserve">Name: Dr. Kwame Asante</w:t>
      </w:r>
      <w:r>
        <w:br/>
      </w:r>
      <w:r>
        <w:t xml:space="preserve">Title: Senior Mathematician &amp; Consultant</w:t>
      </w:r>
      <w:r>
        <w:br/>
      </w:r>
      <w:r>
        <w:t xml:space="preserve">Signature: ______________________________</w:t>
      </w:r>
      <w:r>
        <w:br/>
      </w:r>
      <w:r>
        <w:t xml:space="preserve">Date: ______________________________</w:t>
      </w:r>
    </w:p>
    <w:p>
      <w:pPr>
        <w:pStyle w:val="BodyText"/>
      </w:pPr>
      <w:r>
        <w:rPr>
          <w:bCs/>
          <w:b/>
        </w:rPr>
        <w:t xml:space="preserve">Important Notice:</w:t>
      </w:r>
      <w:r>
        <w:t xml:space="preserve"> </w:t>
      </w:r>
      <w:r>
        <w:t xml:space="preserve">This Quotation Estimate is a formal commercial document issued in Ghana Accra and does not constitute a binding contract until both parties have executed the signature block above and the initial deposit has been received. All figures are quoted in Ghana Cedis (GH₵) and are subject to the prevailing exchange rates and tax regulations of the Republic of Ghana at the time of payment. For queries regarding this Quotation Estimate, please contact the Mathematician's office at 12 Independence Avenue, Accra, Ghana, or via email at k.asante@mathconsult-gh.com.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Ghana Accra</dc:title>
  <dc:creator/>
  <dc:language>en</dc:language>
  <cp:keywords/>
  <dcterms:created xsi:type="dcterms:W3CDTF">2026-10-10T06:21:14Z</dcterms:created>
  <dcterms:modified xsi:type="dcterms:W3CDTF">2026-10-10T06:21:14Z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