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Mathematician Engagement Services — Japan Tokyo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QTE-JPT-2025-04871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days from date of issue (expires July 12, 2025)</w:t>
            </w:r>
          </w:p>
        </w:tc>
      </w:tr>
      <w:tr>
        <w:tc>
          <w:tcPr/>
          <w:p>
            <w:pPr>
              <w:pStyle w:val="Compact"/>
              <w:jc w:val="left"/>
            </w:pPr>
            <w:r>
              <w:t xml:space="preserve">Prepared By:</w:t>
            </w:r>
          </w:p>
        </w:tc>
        <w:tc>
          <w:tcPr/>
          <w:p>
            <w:pPr>
              <w:pStyle w:val="Compact"/>
              <w:jc w:val="left"/>
            </w:pPr>
            <w:r>
              <w:t xml:space="preserve">Dr. Kenji Tanaka, Senior Consultant — Tokyo Mathematical Advisory Group (TMAG)</w:t>
            </w:r>
          </w:p>
        </w:tc>
      </w:tr>
      <w:tr>
        <w:tc>
          <w:tcPr/>
          <w:p>
            <w:pPr>
              <w:pStyle w:val="Compact"/>
              <w:jc w:val="left"/>
            </w:pPr>
            <w:r>
              <w:t xml:space="preserve">Prepared For:</w:t>
            </w:r>
          </w:p>
        </w:tc>
        <w:tc>
          <w:tcPr/>
          <w:p>
            <w:pPr>
              <w:pStyle w:val="Compact"/>
              <w:jc w:val="left"/>
            </w:pPr>
            <w:r>
              <w:t xml:space="preserve">Mr. Hiroshi Yamamoto, Chief Technology Officer, Sakura Innovation Labs, Inc., Chiyoda-ku, Japan Tokyo</w:t>
            </w:r>
          </w:p>
        </w:tc>
      </w:tr>
      <w:tr>
        <w:tc>
          <w:tcPr/>
          <w:p>
            <w:pPr>
              <w:pStyle w:val="Compact"/>
              <w:jc w:val="left"/>
            </w:pPr>
            <w:r>
              <w:t xml:space="preserve">Project Location:</w:t>
            </w:r>
          </w:p>
        </w:tc>
        <w:tc>
          <w:tcPr/>
          <w:p>
            <w:pPr>
              <w:pStyle w:val="Compact"/>
              <w:jc w:val="left"/>
            </w:pPr>
            <w:r>
              <w:t xml:space="preserve">Sakura Innovation Labs Headquarters, 2-14-1 Nihonbashi, Chiyoda-ku, Japan Tokyo 103-0027</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Tokyo Mathematical Advisory Group (TMAG) to Sakura Innovation Labs, Inc., regarding the professional engagement of a senior</w:t>
      </w:r>
      <w:r>
        <w:t xml:space="preserve"> </w:t>
      </w:r>
      <w:r>
        <w:t xml:space="preserve">Mathematician</w:t>
      </w:r>
      <w:r>
        <w:t xml:space="preserve"> </w:t>
      </w:r>
      <w:r>
        <w:t xml:space="preserve">to provide advanced quantitative analysis, algorithmic design, and applied mathematical modeling services. All services described herein will be delivered on-site and remotely within the metropolitan area of</w:t>
      </w:r>
      <w:r>
        <w:t xml:space="preserve"> </w:t>
      </w:r>
      <w:r>
        <w:t xml:space="preserve">Japan Tokyo</w:t>
      </w:r>
      <w:r>
        <w:t xml:space="preserve">, in full compliance with Japanese labor regulations, intellectual property law, and corporate governance standards applicable to the Tokyo business district.</w:t>
      </w:r>
    </w:p>
    <w:p>
      <w:pPr>
        <w:pStyle w:val="BodyText"/>
      </w:pPr>
      <w:r>
        <w:t xml:space="preserve">The</w:t>
      </w:r>
      <w:r>
        <w:t xml:space="preserve"> </w:t>
      </w:r>
      <w:r>
        <w:t xml:space="preserve">Mathematician</w:t>
      </w:r>
      <w:r>
        <w:t xml:space="preserve"> </w:t>
      </w:r>
      <w:r>
        <w:t xml:space="preserve">proposed for this engagement holds a Doctorate in Applied Mathematics from the University of Tokyo, possesses over fifteen years of professional experience in stochastic modeling, optimization theory, and computational mathematics, and has previously delivered similar services to major financial institutions and technology firms headquartered in</w:t>
      </w:r>
      <w:r>
        <w:t xml:space="preserve"> </w:t>
      </w:r>
      <w:r>
        <w:t xml:space="preserve">Japan Tokyo</w:t>
      </w:r>
      <w:r>
        <w:t xml:space="preserve">. This</w:t>
      </w:r>
      <w:r>
        <w:t xml:space="preserve"> </w:t>
      </w:r>
      <w:r>
        <w:t xml:space="preserve">Quotation Estimate</w:t>
      </w:r>
      <w:r>
        <w:t xml:space="preserve"> </w:t>
      </w:r>
      <w:r>
        <w:t xml:space="preserve">reflects the full scope of professional fees, travel allowances, and ancillary costs associated with the engagement.</w:t>
      </w:r>
    </w:p>
    <w:bookmarkEnd w:id="21"/>
    <w:bookmarkStart w:id="22" w:name="X1134a914e7f9c959a1331dd5f9dfe5ca14d14a9"/>
    <w:p>
      <w:pPr>
        <w:pStyle w:val="Heading2"/>
      </w:pPr>
      <w:r>
        <w:t xml:space="preserve">2. Scope of Services — Mathematician Engagement in Japan Tokyo</w:t>
      </w:r>
    </w:p>
    <w:p>
      <w:pPr>
        <w:pStyle w:val="FirstParagraph"/>
      </w:pPr>
      <w:r>
        <w:t xml:space="preserve">The</w:t>
      </w:r>
      <w:r>
        <w:t xml:space="preserve"> </w:t>
      </w:r>
      <w:r>
        <w:t xml:space="preserve">Mathematician</w:t>
      </w:r>
      <w:r>
        <w:t xml:space="preserve"> </w:t>
      </w:r>
      <w:r>
        <w:t xml:space="preserve">will be engaged to perform the following duties at the client's premises in</w:t>
      </w:r>
      <w:r>
        <w:t xml:space="preserve"> </w:t>
      </w:r>
      <w:r>
        <w:t xml:space="preserve">Japan Tokyo</w:t>
      </w:r>
      <w:r>
        <w:t xml:space="preserve"> </w:t>
      </w:r>
      <w:r>
        <w:t xml:space="preserve">and via secure remote collaboration channels:</w:t>
      </w:r>
    </w:p>
    <w:p>
      <w:pPr>
        <w:numPr>
          <w:ilvl w:val="0"/>
          <w:numId w:val="1001"/>
        </w:numPr>
        <w:pStyle w:val="Compact"/>
      </w:pPr>
      <w:r>
        <w:t xml:space="preserve">Development and validation of stochastic differential equation models for the client's proprietary risk-assessment platform.</w:t>
      </w:r>
    </w:p>
    <w:p>
      <w:pPr>
        <w:numPr>
          <w:ilvl w:val="0"/>
          <w:numId w:val="1001"/>
        </w:numPr>
        <w:pStyle w:val="Compact"/>
      </w:pPr>
      <w:r>
        <w:t xml:space="preserve">Design and optimization of combinatorial algorithms for supply-chain logistics operations spanning the Kanto region of</w:t>
      </w:r>
      <w:r>
        <w:t xml:space="preserve"> </w:t>
      </w:r>
      <w:r>
        <w:t xml:space="preserve">Japan Tokyo</w:t>
      </w:r>
      <w:r>
        <w:t xml:space="preserve">.</w:t>
      </w:r>
    </w:p>
    <w:p>
      <w:pPr>
        <w:numPr>
          <w:ilvl w:val="0"/>
          <w:numId w:val="1001"/>
        </w:numPr>
        <w:pStyle w:val="Compact"/>
      </w:pPr>
      <w:r>
        <w:t xml:space="preserve">Peer review and mathematical proof verification of existing computational frameworks.</w:t>
      </w:r>
    </w:p>
    <w:p>
      <w:pPr>
        <w:numPr>
          <w:ilvl w:val="0"/>
          <w:numId w:val="1001"/>
        </w:numPr>
        <w:pStyle w:val="Compact"/>
      </w:pPr>
      <w:r>
        <w:t xml:space="preserve">Weekly technical seminars and knowledge-transfer sessions for the internal engineering team based in Chiyoda-ku,</w:t>
      </w:r>
      <w:r>
        <w:t xml:space="preserve"> </w:t>
      </w:r>
      <w:r>
        <w:t xml:space="preserve">Japan Tokyo</w:t>
      </w:r>
      <w:r>
        <w:t xml:space="preserve">.</w:t>
      </w:r>
    </w:p>
    <w:p>
      <w:pPr>
        <w:numPr>
          <w:ilvl w:val="0"/>
          <w:numId w:val="1001"/>
        </w:numPr>
        <w:pStyle w:val="Compact"/>
      </w:pPr>
      <w:r>
        <w:t xml:space="preserve">Preparation of formal mathematical documentation, including theorems, proofs, and algorithmic complexity analyses, in both English and Japanese.</w:t>
      </w:r>
    </w:p>
    <w:p>
      <w:pPr>
        <w:numPr>
          <w:ilvl w:val="0"/>
          <w:numId w:val="1001"/>
        </w:numPr>
        <w:pStyle w:val="Compact"/>
      </w:pPr>
      <w:r>
        <w:t xml:space="preserve">Advisory consultations on the mathematical feasibility of proposed product architectures.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Mathematician — On-site consultation and modeling (Japan Tokyo, Chiyoda-ku)</w:t>
            </w:r>
          </w:p>
        </w:tc>
        <w:tc>
          <w:tcPr/>
          <w:p>
            <w:pPr>
              <w:pStyle w:val="Compact"/>
              <w:jc w:val="left"/>
            </w:pPr>
            <w:r>
              <w:t xml:space="preserve">120 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Senior Mathematician — Remote advisory and document review</w:t>
            </w:r>
          </w:p>
        </w:tc>
        <w:tc>
          <w:tcPr/>
          <w:p>
            <w:pPr>
              <w:pStyle w:val="Compact"/>
              <w:jc w:val="left"/>
            </w:pPr>
            <w:r>
              <w:t xml:space="preserve">60 hours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Technical seminar delivery and team training (Japan Tokyo office)</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Mathematical documentation and proof writing (bilingual: English/Japanese)</w:t>
            </w:r>
          </w:p>
        </w:tc>
        <w:tc>
          <w:tcPr/>
          <w:p>
            <w:pPr>
              <w:pStyle w:val="Compact"/>
              <w:jc w:val="left"/>
            </w:pPr>
            <w:r>
              <w:t xml:space="preserve">1 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Local transportation and travel within Japan Tokyo metropolitan area</w:t>
            </w:r>
          </w:p>
        </w:tc>
        <w:tc>
          <w:tcPr/>
          <w:p>
            <w:pPr>
              <w:pStyle w:val="Compact"/>
              <w:jc w:val="left"/>
            </w:pPr>
            <w:r>
              <w:t xml:space="preserve">1 month</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Software licensing and computational resource allocation</w:t>
            </w:r>
          </w:p>
        </w:tc>
        <w:tc>
          <w:tcPr/>
          <w:p>
            <w:pPr>
              <w:pStyle w:val="Compact"/>
              <w:jc w:val="left"/>
            </w:pPr>
            <w:r>
              <w:t xml:space="preserve">1 month</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Project management and administrative coordination (TMAG, Japan Tokyo)</w:t>
            </w:r>
          </w:p>
        </w:tc>
        <w:tc>
          <w:tcPr/>
          <w:p>
            <w:pPr>
              <w:pStyle w:val="Compact"/>
              <w:jc w:val="left"/>
            </w:pPr>
            <w:r>
              <w:t xml:space="preserve">1 month</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TOTAL ESTIMATED COST (before tax):</w:t>
            </w:r>
          </w:p>
        </w:tc>
        <w:tc>
          <w:tcPr/>
          <w:p>
            <w:pPr>
              <w:pStyle w:val="Compact"/>
              <w:jc w:val="left"/>
            </w:pPr>
            <w:r>
              <w:t xml:space="preserve">¥10,890,000</w:t>
            </w:r>
          </w:p>
        </w:tc>
      </w:tr>
      <w:tr>
        <w:tc>
          <w:tcPr>
            <w:gridSpan w:val="4"/>
          </w:tcPr>
          <w:p>
            <w:pPr>
              <w:pStyle w:val="Compact"/>
              <w:jc w:val="right"/>
            </w:pPr>
            <w:r>
              <w:t xml:space="preserve">Consumption Tax (10%):</w:t>
            </w:r>
          </w:p>
        </w:tc>
        <w:tc>
          <w:tcPr/>
          <w:p>
            <w:pPr>
              <w:pStyle w:val="Compact"/>
              <w:jc w:val="left"/>
            </w:pPr>
            <w:r>
              <w:t xml:space="preserve">¥1,089,000</w:t>
            </w:r>
          </w:p>
        </w:tc>
      </w:tr>
      <w:tr>
        <w:tc>
          <w:tcPr>
            <w:gridSpan w:val="4"/>
          </w:tcPr>
          <w:p>
            <w:pPr>
              <w:pStyle w:val="Compact"/>
              <w:jc w:val="right"/>
            </w:pPr>
            <w:r>
              <w:t xml:space="preserve">GRAND TOTAL (tax inclusive):</w:t>
            </w:r>
          </w:p>
        </w:tc>
        <w:tc>
          <w:tcPr/>
          <w:p>
            <w:pPr>
              <w:pStyle w:val="Compact"/>
              <w:jc w:val="left"/>
            </w:pPr>
            <w:r>
              <w:t xml:space="preserve">¥11,979,000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re-issuance and may be subject to revised rates.</w:t>
      </w:r>
    </w:p>
    <w:p>
      <w:pPr>
        <w:numPr>
          <w:ilvl w:val="0"/>
          <w:numId w:val="1002"/>
        </w:numPr>
        <w:pStyle w:val="Compact"/>
      </w:pPr>
      <w:r>
        <w:t xml:space="preserve">Payment terms: 40% advance payment upon contract execution; 40% upon completion of the mid-project milestone (week six); 20% upon final delivery and acceptance of all deliverables.</w:t>
      </w:r>
    </w:p>
    <w:p>
      <w:pPr>
        <w:numPr>
          <w:ilvl w:val="0"/>
          <w:numId w:val="1002"/>
        </w:numPr>
        <w:pStyle w:val="Compact"/>
      </w:pPr>
      <w:r>
        <w:t xml:space="preserve">All payments shall be made in Japanese Yen (JPY) via bank transfer to the designated account of Tokyo Mathematical Advisory Group, registered in</w:t>
      </w:r>
      <w:r>
        <w:t xml:space="preserve"> </w:t>
      </w:r>
      <w:r>
        <w:t xml:space="preserve">Japan Tokyo</w:t>
      </w:r>
      <w:r>
        <w:t xml:space="preserve">.</w:t>
      </w:r>
    </w:p>
    <w:p>
      <w:pPr>
        <w:numPr>
          <w:ilvl w:val="0"/>
          <w:numId w:val="1002"/>
        </w:numPr>
        <w:pStyle w:val="Compact"/>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be bound by a strict Non-Disclosure Agreement (NDA) and Intellectual Property Assignment Agreement in accordance with Japanese Civil Code provisions.</w:t>
      </w:r>
    </w:p>
    <w:p>
      <w:pPr>
        <w:numPr>
          <w:ilvl w:val="0"/>
          <w:numId w:val="1002"/>
        </w:numPr>
        <w:pStyle w:val="Compact"/>
      </w:pPr>
      <w:r>
        <w:t xml:space="preserve">All work product, including mathematical proofs, models, algorithms, and documentation, shall become the exclusive property of Sakura Innovation Labs, Inc., upon full payment.</w:t>
      </w:r>
    </w:p>
    <w:p>
      <w:pPr>
        <w:numPr>
          <w:ilvl w:val="0"/>
          <w:numId w:val="1002"/>
        </w:numPr>
        <w:pStyle w:val="Compact"/>
      </w:pPr>
      <w:r>
        <w:t xml:space="preserve">Any scope changes or additional services beyond the items listed in Section 3 shall be subject to a supplementary</w:t>
      </w:r>
      <w:r>
        <w:t xml:space="preserve"> </w:t>
      </w:r>
      <w:r>
        <w:t xml:space="preserve">Quotation Estimate</w:t>
      </w:r>
      <w:r>
        <w:t xml:space="preserve"> </w:t>
      </w:r>
      <w:r>
        <w:t xml:space="preserve">issued by TMAG prior to commencement of the additional work.</w:t>
      </w:r>
    </w:p>
    <w:p>
      <w:pPr>
        <w:numPr>
          <w:ilvl w:val="0"/>
          <w:numId w:val="1002"/>
        </w:numPr>
        <w:pStyle w:val="Compact"/>
      </w:pPr>
      <w:r>
        <w:t xml:space="preserve">This engagement is governed by the laws of Japan, and any disputes arising from this</w:t>
      </w:r>
      <w:r>
        <w:t xml:space="preserve"> </w:t>
      </w:r>
      <w:r>
        <w:t xml:space="preserve">Quotation Estimate</w:t>
      </w:r>
      <w:r>
        <w:t xml:space="preserve"> </w:t>
      </w:r>
      <w:r>
        <w:t xml:space="preserve">or the resulting contract shall be resolved through arbitration in</w:t>
      </w:r>
      <w:r>
        <w:t xml:space="preserve"> </w:t>
      </w:r>
      <w:r>
        <w:t xml:space="preserve">Japan Tokyo</w:t>
      </w:r>
      <w:r>
        <w:t xml:space="preserve"> </w:t>
      </w:r>
      <w:r>
        <w:t xml:space="preserve">under the rules of the Japan Commercial Arbitration Association (JCAA).</w:t>
      </w:r>
    </w:p>
    <w:p>
      <w:pPr>
        <w:numPr>
          <w:ilvl w:val="0"/>
          <w:numId w:val="1002"/>
        </w:numPr>
        <w:pStyle w:val="Compact"/>
      </w:pPr>
      <w:r>
        <w:t xml:space="preserve">The</w:t>
      </w:r>
      <w:r>
        <w:t xml:space="preserve"> </w:t>
      </w:r>
      <w:r>
        <w:t xml:space="preserve">Mathematician</w:t>
      </w:r>
      <w:r>
        <w:t xml:space="preserve"> </w:t>
      </w:r>
      <w:r>
        <w:t xml:space="preserve">shall comply with all applicable Japanese labor standards, including working-hour regulations, and shall not be required to work beyond statutory limits without prior written consent and additional compensation.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Mathematician</w:t>
      </w:r>
      <w:r>
        <w:t xml:space="preserve"> </w:t>
      </w:r>
      <w:r>
        <w:t xml:space="preserve">in</w:t>
      </w:r>
      <w:r>
        <w:t xml:space="preserve"> </w:t>
      </w:r>
      <w:r>
        <w:t xml:space="preserve">Japan Tokyo</w:t>
      </w:r>
      <w:r>
        <w:t xml:space="preserve">. This signature constitutes a binding acceptance and authorizes Tokyo Mathematical Advisory Group to proceed with the engagement.</w:t>
      </w:r>
    </w:p>
    <w:p>
      <w:pPr>
        <w:pStyle w:val="BodyText"/>
      </w:pPr>
      <w:r>
        <w:rPr>
          <w:bCs/>
          <w:b/>
        </w:rPr>
        <w:t xml:space="preserve">For Sakura Innovation Labs, Inc.:</w:t>
      </w:r>
    </w:p>
    <w:p>
      <w:pPr>
        <w:pStyle w:val="BodyText"/>
      </w:pPr>
      <w:r>
        <w:t xml:space="preserve">Name: Mr. Hiroshi Yamamoto</w:t>
      </w:r>
      <w:r>
        <w:br/>
      </w:r>
      <w:r>
        <w:t xml:space="preserve">Title: Chief Technology Officer</w:t>
      </w:r>
      <w:r>
        <w:br/>
      </w:r>
      <w:r>
        <w:t xml:space="preserve">Signature: _________________________</w:t>
      </w:r>
      <w:r>
        <w:br/>
      </w:r>
      <w:r>
        <w:t xml:space="preserve">Date: _________________________</w:t>
      </w:r>
    </w:p>
    <w:p>
      <w:pPr>
        <w:pStyle w:val="BodyText"/>
      </w:pPr>
      <w:r>
        <w:rPr>
          <w:bCs/>
          <w:b/>
        </w:rPr>
        <w:t xml:space="preserve">For Tokyo Mathematical Advisory Group:</w:t>
      </w:r>
    </w:p>
    <w:p>
      <w:pPr>
        <w:pStyle w:val="BodyText"/>
      </w:pPr>
      <w:r>
        <w:t xml:space="preserve">Name: Dr. Kenji Tanaka</w:t>
      </w:r>
      <w:r>
        <w:br/>
      </w:r>
      <w:r>
        <w:t xml:space="preserve">Title: Senior Consultant / Principal Mathematician</w:t>
      </w:r>
      <w:r>
        <w:br/>
      </w:r>
      <w:r>
        <w:t xml:space="preserve">Signature: _________________________</w:t>
      </w:r>
      <w:r>
        <w:br/>
      </w:r>
      <w:r>
        <w:t xml:space="preserve">Date: _________________________</w:t>
      </w:r>
    </w:p>
    <w:p>
      <w:pPr>
        <w:pStyle w:val="BodyText"/>
      </w:pPr>
      <w:r>
        <w:rPr>
          <w:bCs/>
          <w:b/>
        </w:rPr>
        <w:t xml:space="preserve">Quotation Estimate</w:t>
      </w:r>
      <w:r>
        <w:t xml:space="preserve"> </w:t>
      </w:r>
      <w:r>
        <w:t xml:space="preserve">QTE-JPT-2025-04871 — Issued by Tokyo Mathematical Advisory Group, 1-7-2 Marunouchi, Chiyoda-ku,</w:t>
      </w:r>
      <w:r>
        <w:t xml:space="preserve"> </w:t>
      </w:r>
      <w:r>
        <w:rPr>
          <w:bCs/>
          <w:b/>
        </w:rPr>
        <w:t xml:space="preserve">Japan Tokyo</w:t>
      </w:r>
      <w:r>
        <w:t xml:space="preserve"> </w:t>
      </w:r>
      <w:r>
        <w:t xml:space="preserve">100-0005. Tel: +81-3-XXXX-XXXX | Email: estimates@tmag-tokyo.jp</w:t>
      </w:r>
    </w:p>
    <w:p>
      <w:pPr>
        <w:pStyle w:val="BodyText"/>
      </w:pPr>
      <w:r>
        <w:t xml:space="preserve">This document is a formal</w:t>
      </w:r>
      <w:r>
        <w:t xml:space="preserve"> </w:t>
      </w:r>
      <w:r>
        <w:rPr>
          <w:bCs/>
          <w:b/>
        </w:rPr>
        <w:t xml:space="preserve">Quotation Estimate</w:t>
      </w:r>
      <w:r>
        <w:t xml:space="preserve"> </w:t>
      </w:r>
      <w:r>
        <w:t xml:space="preserve">for the professional services of a</w:t>
      </w:r>
      <w:r>
        <w:t xml:space="preserve"> </w:t>
      </w:r>
      <w:r>
        <w:rPr>
          <w:bCs/>
          <w:b/>
        </w:rPr>
        <w:t xml:space="preserve">Mathematician</w:t>
      </w:r>
      <w:r>
        <w:t xml:space="preserve"> </w:t>
      </w:r>
      <w:r>
        <w:t xml:space="preserve">and does not constitute a binding contract until countersigned by both parties. All figures are in Japanese Yen (JPY) and are subject to the 10% national consumption tax applicable in</w:t>
      </w:r>
      <w:r>
        <w:t xml:space="preserve"> </w:t>
      </w:r>
      <w:r>
        <w:rPr>
          <w:bCs/>
          <w:b/>
        </w:rPr>
        <w:t xml:space="preserve">Japan Tokyo</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Japan Tokyo</dc:title>
  <dc:creator/>
  <dc:language>en</dc:language>
  <cp:keywords/>
  <dcterms:created xsi:type="dcterms:W3CDTF">2026-10-10T05:05:43Z</dcterms:created>
  <dcterms:modified xsi:type="dcterms:W3CDTF">2026-10-10T05:05:43Z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