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Mathematician Consulting &amp; Technical Services</w:t>
      </w:r>
    </w:p>
    <w:p>
      <w:pPr>
        <w:pStyle w:val="BodyText"/>
      </w:pPr>
      <w:r>
        <w:t xml:space="preserve">Atlas Scientific Solutions SARL — Casablanca, Morocco</w:t>
      </w:r>
    </w:p>
    <w:p>
      <w:pPr>
        <w:pStyle w:val="BodyText"/>
      </w:pPr>
      <w:r>
        <w:t xml:space="preserve">12, Boulevard Mohammed V, Quartier Gauthier, 20000 Casablanca, Morocco</w:t>
      </w:r>
    </w:p>
    <w:p>
      <w:pPr>
        <w:pStyle w:val="BodyText"/>
      </w:pPr>
      <w:r>
        <w:t xml:space="preserve">Tel: +212 522-34-56-78 | Email: quotations@atlasscientific.ma</w:t>
      </w:r>
    </w:p>
    <w:p>
      <w:pPr>
        <w:pStyle w:val="BodyText"/>
      </w:pPr>
      <w:r>
        <w:t xml:space="preserve">OFFICIAL QUOTATION ESTIMATE</w:t>
      </w:r>
    </w:p>
    <w:bookmarkEnd w:id="20"/>
    <w:p>
      <w:pPr>
        <w:pStyle w:val="BodyText"/>
      </w:pPr>
      <w:r>
        <w:rPr>
          <w:bCs/>
          <w:b/>
        </w:rPr>
        <w:t xml:space="preserve">Quotation Estimate No.:</w:t>
      </w:r>
      <w:r>
        <w:t xml:space="preserve"> </w:t>
      </w:r>
      <w:r>
        <w:t xml:space="preserve">QTE-2025-CAS-0472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Morocco Casablanca</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Casablanca, Morocco</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[client.email@example.com]</w:t>
      </w:r>
    </w:p>
    <w:p>
      <w:pPr>
        <w:pStyle w:val="BodyText"/>
      </w:pPr>
      <w:r>
        <w:rPr>
          <w:bCs/>
          <w:b/>
        </w:rPr>
        <w:t xml:space="preserve">Phone:</w:t>
      </w:r>
      <w:r>
        <w:t xml:space="preserve"> </w:t>
      </w:r>
      <w:r>
        <w:t xml:space="preserve">[+212 6XX-XXXXXX]</w:t>
      </w:r>
    </w:p>
    <w:bookmarkEnd w:id="21"/>
    <w:bookmarkStart w:id="22" w:name="X9251bb73cdf09a08fe4233c293fed1e329bd33b"/>
    <w:p>
      <w:pPr>
        <w:pStyle w:val="Heading2"/>
      </w:pPr>
      <w:r>
        <w:t xml:space="preserve">2. Scope of Work — Mathematician Engagement in Morocco Casablanca</w:t>
      </w:r>
    </w:p>
    <w:p>
      <w:pPr>
        <w:pStyle w:val="FirstParagraph"/>
      </w:pPr>
      <w:r>
        <w:t xml:space="preserve">This</w:t>
      </w:r>
      <w:r>
        <w:t xml:space="preserve"> </w:t>
      </w:r>
      <w:r>
        <w:t xml:space="preserve">Quotation Estimate</w:t>
      </w:r>
      <w:r>
        <w:t xml:space="preserve"> </w:t>
      </w:r>
      <w:r>
        <w:t xml:space="preserve">is issued by Atlas Scientific Solutions SARL, a registered professional services firm operating in</w:t>
      </w:r>
      <w:r>
        <w:t xml:space="preserve"> </w:t>
      </w:r>
      <w:r>
        <w:t xml:space="preserve">Morocco Casablanca</w:t>
      </w:r>
      <w:r>
        <w:t xml:space="preserve">, to provide the client with the expertise of a qualified</w:t>
      </w:r>
      <w:r>
        <w:t xml:space="preserve"> </w:t>
      </w:r>
      <w:r>
        <w:t xml:space="preserve">Mathematician</w:t>
      </w:r>
      <w:r>
        <w:t xml:space="preserve"> </w:t>
      </w:r>
      <w:r>
        <w:t xml:space="preserve">for the duration and scope described below. 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holds a Doctorate in Applied Mathematics from the University of Hassan II, Casablanca, and possesses over fifteen (15) years of professional experience in quantitative modelling, numerical analysis, statistical inference, and advanced computational mathematics.</w:t>
      </w:r>
    </w:p>
    <w:p>
      <w:pPr>
        <w:pStyle w:val="BodyText"/>
      </w:pPr>
      <w:r>
        <w:t xml:space="preserve">The services rendered by the</w:t>
      </w:r>
      <w:r>
        <w:t xml:space="preserve"> </w:t>
      </w:r>
      <w:r>
        <w:t xml:space="preserve">Mathematician</w:t>
      </w:r>
      <w:r>
        <w:t xml:space="preserve"> </w:t>
      </w:r>
      <w:r>
        <w:t xml:space="preserve">will be delivered primarily at the client's premises in</w:t>
      </w:r>
      <w:r>
        <w:t xml:space="preserve"> </w:t>
      </w:r>
      <w:r>
        <w:t xml:space="preserve">Morocco Casablanca</w:t>
      </w:r>
      <w:r>
        <w:t xml:space="preserve">, with the option of remote collaboration as mutually agreed. All deliverables, reports, and technical documentation produced under this</w:t>
      </w:r>
      <w:r>
        <w:t xml:space="preserve"> </w:t>
      </w:r>
      <w:r>
        <w:t xml:space="preserve">Quotation Estimate</w:t>
      </w:r>
      <w:r>
        <w:t xml:space="preserve"> </w:t>
      </w:r>
      <w:r>
        <w:t xml:space="preserve">will be prepared in accordance with the standards expected by Moroccan regulatory bodies and international best practices.</w:t>
      </w:r>
    </w:p>
    <w:bookmarkEnd w:id="22"/>
    <w:bookmarkStart w:id="23" w:name="itemized-services-cost-breakdown"/>
    <w:p>
      <w:pPr>
        <w:pStyle w:val="Heading2"/>
      </w:pPr>
      <w:r>
        <w:t xml:space="preserve">3. Itemized Services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Mathematician Service</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Subtotal (MAD)</w:t>
            </w:r>
          </w:p>
        </w:tc>
      </w:tr>
      <w:tr>
        <w:tc>
          <w:tcPr/>
          <w:p>
            <w:pPr>
              <w:pStyle w:val="Compact"/>
              <w:jc w:val="left"/>
            </w:pPr>
            <w:r>
              <w:t xml:space="preserve">01</w:t>
            </w:r>
          </w:p>
        </w:tc>
        <w:tc>
          <w:tcPr/>
          <w:p>
            <w:pPr>
              <w:pStyle w:val="Compact"/>
              <w:jc w:val="left"/>
            </w:pPr>
            <w:r>
              <w:t xml:space="preserve">Initial consultation and problem scoping session with the Mathematician at client's office in Morocco Casablanca</w:t>
            </w:r>
          </w:p>
        </w:tc>
        <w:tc>
          <w:tcPr/>
          <w:p>
            <w:pPr>
              <w:pStyle w:val="Compact"/>
              <w:jc w:val="left"/>
            </w:pPr>
            <w:r>
              <w:t xml:space="preserve">1 session (4 hrs)</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02</w:t>
            </w:r>
          </w:p>
        </w:tc>
        <w:tc>
          <w:tcPr/>
          <w:p>
            <w:pPr>
              <w:pStyle w:val="Compact"/>
              <w:jc w:val="left"/>
            </w:pPr>
            <w:r>
              <w:t xml:space="preserve">Mathematical modelling and formulation of quantitative frameworks (differential equations, optimization, stochastic processes)</w:t>
            </w:r>
          </w:p>
        </w:tc>
        <w:tc>
          <w:tcPr/>
          <w:p>
            <w:pPr>
              <w:pStyle w:val="Compact"/>
              <w:jc w:val="left"/>
            </w:pPr>
            <w:r>
              <w:t xml:space="preserve">40 hours</w:t>
            </w:r>
          </w:p>
        </w:tc>
        <w:tc>
          <w:tcPr/>
          <w:p>
            <w:pPr>
              <w:pStyle w:val="Compact"/>
              <w:jc w:val="left"/>
            </w:pPr>
            <w:r>
              <w:t xml:space="preserve">1,200</w:t>
            </w:r>
          </w:p>
        </w:tc>
        <w:tc>
          <w:tcPr/>
          <w:p>
            <w:pPr>
              <w:pStyle w:val="Compact"/>
              <w:jc w:val="left"/>
            </w:pPr>
            <w:r>
              <w:t xml:space="preserve">48,000</w:t>
            </w:r>
          </w:p>
        </w:tc>
      </w:tr>
      <w:tr>
        <w:tc>
          <w:tcPr/>
          <w:p>
            <w:pPr>
              <w:pStyle w:val="Compact"/>
              <w:jc w:val="left"/>
            </w:pPr>
            <w:r>
              <w:t xml:space="preserve">03</w:t>
            </w:r>
          </w:p>
        </w:tc>
        <w:tc>
          <w:tcPr/>
          <w:p>
            <w:pPr>
              <w:pStyle w:val="Compact"/>
              <w:jc w:val="left"/>
            </w:pPr>
            <w:r>
              <w:t xml:space="preserve">Numerical simulation, algorithm development, and computational verification by the Mathematician</w:t>
            </w:r>
          </w:p>
        </w:tc>
        <w:tc>
          <w:tcPr/>
          <w:p>
            <w:pPr>
              <w:pStyle w:val="Compact"/>
              <w:jc w:val="left"/>
            </w:pPr>
            <w:r>
              <w:t xml:space="preserve">60 hours</w:t>
            </w:r>
          </w:p>
        </w:tc>
        <w:tc>
          <w:tcPr/>
          <w:p>
            <w:pPr>
              <w:pStyle w:val="Compact"/>
              <w:jc w:val="left"/>
            </w:pPr>
            <w:r>
              <w:t xml:space="preserve">1,200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Preparation of a comprehensive technical report with mathematical proofs, derivations, and recommendations</w:t>
            </w:r>
          </w:p>
        </w:tc>
        <w:tc>
          <w:tcPr/>
          <w:p>
            <w:pPr>
              <w:pStyle w:val="Compact"/>
              <w:jc w:val="left"/>
            </w:pPr>
            <w:r>
              <w:t xml:space="preserve">1 deliverable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On-site presentation and training workshop for client staff in Morocco Casablanca (up to 20 participants)</w:t>
            </w:r>
          </w:p>
        </w:tc>
        <w:tc>
          <w:tcPr/>
          <w:p>
            <w:pPr>
              <w:pStyle w:val="Compact"/>
              <w:jc w:val="left"/>
            </w:pPr>
            <w:r>
              <w:t xml:space="preserve">1 day (8 hrs)</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06</w:t>
            </w:r>
          </w:p>
        </w:tc>
        <w:tc>
          <w:tcPr/>
          <w:p>
            <w:pPr>
              <w:pStyle w:val="Compact"/>
              <w:jc w:val="left"/>
            </w:pPr>
            <w:r>
              <w:t xml:space="preserve">Post-delivery support, revisions, and Q&amp;A with the Mathematician (remote or in-person in Casablanca)</w:t>
            </w:r>
          </w:p>
        </w:tc>
        <w:tc>
          <w:tcPr/>
          <w:p>
            <w:pPr>
              <w:pStyle w:val="Compact"/>
              <w:jc w:val="left"/>
            </w:pPr>
            <w:r>
              <w:t xml:space="preserve">20 hours</w:t>
            </w:r>
          </w:p>
        </w:tc>
        <w:tc>
          <w:tcPr/>
          <w:p>
            <w:pPr>
              <w:pStyle w:val="Compact"/>
              <w:jc w:val="left"/>
            </w:pPr>
            <w:r>
              <w:t xml:space="preserve">1,000</w:t>
            </w:r>
          </w:p>
        </w:tc>
        <w:tc>
          <w:tcPr/>
          <w:p>
            <w:pPr>
              <w:pStyle w:val="Compact"/>
              <w:jc w:val="left"/>
            </w:pPr>
            <w:r>
              <w:t xml:space="preserve">20,000</w:t>
            </w:r>
          </w:p>
        </w:tc>
      </w:tr>
      <w:tr>
        <w:tc>
          <w:tcPr/>
          <w:p>
            <w:pPr>
              <w:pStyle w:val="Compact"/>
              <w:jc w:val="left"/>
            </w:pPr>
            <w:r>
              <w:t xml:space="preserve">07</w:t>
            </w:r>
          </w:p>
        </w:tc>
        <w:tc>
          <w:tcPr/>
          <w:p>
            <w:pPr>
              <w:pStyle w:val="Compact"/>
              <w:jc w:val="left"/>
            </w:pPr>
            <w:r>
              <w:t xml:space="preserve">Travel and local transportation within Morocco Casablanca (taxi, metro, parking)</w:t>
            </w:r>
          </w:p>
        </w:tc>
        <w:tc>
          <w:tcPr/>
          <w:p>
            <w:pPr>
              <w:pStyle w:val="Compact"/>
              <w:jc w:val="left"/>
            </w:pPr>
            <w:r>
              <w:t xml:space="preserve">Estimated</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08</w:t>
            </w:r>
          </w:p>
        </w:tc>
        <w:tc>
          <w:tcPr/>
          <w:p>
            <w:pPr>
              <w:pStyle w:val="Compact"/>
              <w:jc w:val="left"/>
            </w:pPr>
            <w:r>
              <w:t xml:space="preserve">Software licensing and computational tool access (MATLAB, Mathematica, Python scientific stack)</w:t>
            </w:r>
          </w:p>
        </w:tc>
        <w:tc>
          <w:tcPr/>
          <w:p>
            <w:pPr>
              <w:pStyle w:val="Compact"/>
              <w:jc w:val="left"/>
            </w:pPr>
            <w:r>
              <w:t xml:space="preserve">3 months</w:t>
            </w:r>
          </w:p>
        </w:tc>
        <w:tc>
          <w:tcPr/>
          <w:p>
            <w:pPr>
              <w:pStyle w:val="Compact"/>
              <w:jc w:val="left"/>
            </w:pPr>
            <w:r>
              <w:t xml:space="preserve">3,000</w:t>
            </w:r>
          </w:p>
        </w:tc>
        <w:tc>
          <w:tcPr/>
          <w:p>
            <w:pPr>
              <w:pStyle w:val="Compact"/>
              <w:jc w:val="left"/>
            </w:pPr>
            <w:r>
              <w:t xml:space="preserve">3,000</w:t>
            </w:r>
          </w:p>
        </w:tc>
      </w:tr>
      <w:tr>
        <w:tc>
          <w:tcPr>
            <w:gridSpan w:val="4"/>
          </w:tcPr>
          <w:p>
            <w:pPr>
              <w:pStyle w:val="Compact"/>
              <w:jc w:val="left"/>
            </w:pPr>
            <w:r>
              <w:t xml:space="preserve">Subtotal (MAD)</w:t>
            </w:r>
          </w:p>
        </w:tc>
        <w:tc>
          <w:tcPr/>
          <w:p>
            <w:pPr>
              <w:pStyle w:val="Compact"/>
              <w:jc w:val="left"/>
            </w:pPr>
            <w:r>
              <w:t xml:space="preserve">170,000</w:t>
            </w:r>
          </w:p>
        </w:tc>
      </w:tr>
      <w:tr>
        <w:tc>
          <w:tcPr>
            <w:gridSpan w:val="4"/>
          </w:tcPr>
          <w:p>
            <w:pPr>
              <w:pStyle w:val="Compact"/>
              <w:jc w:val="left"/>
            </w:pPr>
            <w:r>
              <w:t xml:space="preserve">VAT (20% — Moroccan Tax Authority)</w:t>
            </w:r>
          </w:p>
        </w:tc>
        <w:tc>
          <w:tcPr/>
          <w:p>
            <w:pPr>
              <w:pStyle w:val="Compact"/>
              <w:jc w:val="left"/>
            </w:pPr>
            <w:r>
              <w:t xml:space="preserve">34,000</w:t>
            </w:r>
          </w:p>
        </w:tc>
      </w:tr>
      <w:tr>
        <w:tc>
          <w:tcPr>
            <w:gridSpan w:val="4"/>
          </w:tcPr>
          <w:p>
            <w:pPr>
              <w:pStyle w:val="Compact"/>
              <w:jc w:val="left"/>
            </w:pPr>
            <w:r>
              <w:rPr>
                <w:bCs/>
                <w:b/>
              </w:rPr>
              <w:t xml:space="preserve">TOTAL AMOUNT DUE (MAD)</w:t>
            </w:r>
          </w:p>
        </w:tc>
        <w:tc>
          <w:tcPr/>
          <w:p>
            <w:pPr>
              <w:pStyle w:val="Compact"/>
              <w:jc w:val="left"/>
            </w:pPr>
            <w:r>
              <w:rPr>
                <w:bCs/>
                <w:b/>
              </w:rPr>
              <w:t xml:space="preserve">204,000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three (3) installments via bank transfer to the account of Atlas Scientific Solutions SARL, Bank of Africa (BMCE), Casablanca branch:</w:t>
      </w:r>
    </w:p>
    <w:p>
      <w:pPr>
        <w:numPr>
          <w:ilvl w:val="0"/>
          <w:numId w:val="1001"/>
        </w:numPr>
        <w:pStyle w:val="Compact"/>
      </w:pPr>
      <w:r>
        <w:rPr>
          <w:bCs/>
          <w:b/>
        </w:rPr>
        <w:t xml:space="preserve">30% advance payment</w:t>
      </w:r>
      <w:r>
        <w:t xml:space="preserve"> </w:t>
      </w:r>
      <w:r>
        <w:t xml:space="preserve">(MAD 61,200) upon acceptance of this Quotation Estimate and signing of the service agreement.</w:t>
      </w:r>
    </w:p>
    <w:p>
      <w:pPr>
        <w:numPr>
          <w:ilvl w:val="0"/>
          <w:numId w:val="1001"/>
        </w:numPr>
        <w:pStyle w:val="Compact"/>
      </w:pPr>
      <w:r>
        <w:rPr>
          <w:bCs/>
          <w:b/>
        </w:rPr>
        <w:t xml:space="preserve">40% interim payment</w:t>
      </w:r>
      <w:r>
        <w:t xml:space="preserve"> </w:t>
      </w:r>
      <w:r>
        <w:t xml:space="preserve">(MAD 81,600) upon delivery of the technical report and completion of the modelling phase.</w:t>
      </w:r>
    </w:p>
    <w:p>
      <w:pPr>
        <w:numPr>
          <w:ilvl w:val="0"/>
          <w:numId w:val="1001"/>
        </w:numPr>
        <w:pStyle w:val="Compact"/>
      </w:pPr>
      <w:r>
        <w:rPr>
          <w:bCs/>
          <w:b/>
        </w:rPr>
        <w:t xml:space="preserve">30% final payment</w:t>
      </w:r>
      <w:r>
        <w:t xml:space="preserve"> </w:t>
      </w:r>
      <w:r>
        <w:t xml:space="preserve">(MAD 61,200) within fifteen (15) calendar days following the post-delivery support period.</w:t>
      </w:r>
    </w:p>
    <w:p>
      <w:pPr>
        <w:pStyle w:val="FirstParagraph"/>
      </w:pPr>
      <w:r>
        <w:t xml:space="preserve">All payments are due in Moroccan Dirhams (MAD). Late payments shall incur a penalty of 1.5% per month as stipulated under Moroccan commercial law (Code de Commerce).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pricing may be revised to reflect current market rates for a</w:t>
      </w:r>
      <w:r>
        <w:t xml:space="preserve"> </w:t>
      </w:r>
      <w:r>
        <w:t xml:space="preserve">Mathematician</w:t>
      </w:r>
      <w:r>
        <w:t xml:space="preserve"> </w:t>
      </w:r>
      <w:r>
        <w:t xml:space="preserve">in</w:t>
      </w:r>
      <w:r>
        <w:t xml:space="preserve"> </w:t>
      </w:r>
      <w:r>
        <w:t xml:space="preserve">Morocco Casablanca</w:t>
      </w:r>
      <w:r>
        <w:t xml:space="preserve">.</w:t>
      </w:r>
    </w:p>
    <w:p>
      <w:pPr>
        <w:numPr>
          <w:ilvl w:val="0"/>
          <w:numId w:val="1002"/>
        </w:numPr>
        <w:pStyle w:val="Compact"/>
      </w:pPr>
      <w:r>
        <w:t xml:space="preserve">The</w:t>
      </w:r>
      <w:r>
        <w:t xml:space="preserve"> </w:t>
      </w:r>
      <w:r>
        <w:t xml:space="preserve">Mathematician</w:t>
      </w:r>
      <w:r>
        <w:t xml:space="preserve"> </w:t>
      </w:r>
      <w:r>
        <w:t xml:space="preserve">engaged under this Quotation Estimate shall maintain strict confidentiality regarding all data, models, and proprietary information shared by the client. A Non-Disclosure Agreement (NDA) will be executed prior to the commencement of work.</w:t>
      </w:r>
    </w:p>
    <w:p>
      <w:pPr>
        <w:numPr>
          <w:ilvl w:val="0"/>
          <w:numId w:val="1002"/>
        </w:numPr>
        <w:pStyle w:val="Compact"/>
      </w:pPr>
      <w:r>
        <w:t xml:space="preserve">All intellectual property generated specifically for the client under this engagement shall be transferred to the client upon full payment. General methodologies and pre-existing tools remain the property of Atlas Scientific Solutions SARL.</w:t>
      </w:r>
    </w:p>
    <w:p>
      <w:pPr>
        <w:numPr>
          <w:ilvl w:val="0"/>
          <w:numId w:val="1002"/>
        </w:numPr>
        <w:pStyle w:val="Compact"/>
      </w:pPr>
      <w:r>
        <w:t xml:space="preserve">The</w:t>
      </w:r>
      <w:r>
        <w:t xml:space="preserve"> </w:t>
      </w:r>
      <w:r>
        <w:t xml:space="preserve">Mathematician</w:t>
      </w:r>
      <w:r>
        <w:t xml:space="preserve"> </w:t>
      </w:r>
      <w:r>
        <w:t xml:space="preserve">is entitled to up to two (2) rounds of revisions on the technical report at no additional cost. Further revisions will be billed at the hourly rate specified in this Quotation Estimate.</w:t>
      </w:r>
    </w:p>
    <w:p>
      <w:pPr>
        <w:numPr>
          <w:ilvl w:val="0"/>
          <w:numId w:val="1002"/>
        </w:numPr>
        <w:pStyle w:val="Compact"/>
      </w:pPr>
      <w:r>
        <w:t xml:space="preserve">Any change in scope beyond the services described herein will require a written amendment to this Quotation Estimate, signed by both parties, before additional work commences.</w:t>
      </w:r>
    </w:p>
    <w:p>
      <w:pPr>
        <w:numPr>
          <w:ilvl w:val="0"/>
          <w:numId w:val="1002"/>
        </w:numPr>
        <w:pStyle w:val="Compact"/>
      </w:pPr>
      <w:r>
        <w:t xml:space="preserve">This Quotation Estimate is governed by the laws of the Kingdom of Morocco. Any disputes shall be resolved by the competent courts of Casablanca, Morocco.</w:t>
      </w:r>
    </w:p>
    <w:p>
      <w:pPr>
        <w:numPr>
          <w:ilvl w:val="0"/>
          <w:numId w:val="1002"/>
        </w:numPr>
        <w:pStyle w:val="Compact"/>
      </w:pPr>
      <w:r>
        <w:t xml:space="preserve">The</w:t>
      </w:r>
      <w:r>
        <w:t xml:space="preserve"> </w:t>
      </w:r>
      <w:r>
        <w:t xml:space="preserve">Mathematician</w:t>
      </w:r>
      <w:r>
        <w:t xml:space="preserve"> </w:t>
      </w:r>
      <w:r>
        <w:t xml:space="preserve">shall comply with all applicable Moroccan labor regulations, data protection laws (Law 09-08), and professional ethical standards.</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Mathematician</w:t>
      </w:r>
      <w:r>
        <w:t xml:space="preserve"> </w:t>
      </w:r>
      <w:r>
        <w:t xml:space="preserve">in</w:t>
      </w:r>
      <w:r>
        <w:t xml:space="preserve"> </w:t>
      </w:r>
      <w:r>
        <w:t xml:space="preserve">Morocco Casablanca</w:t>
      </w:r>
      <w:r>
        <w:t xml:space="preserve">. This signature constitutes a binding agreement for the services described herein.</w:t>
      </w:r>
    </w:p>
    <w:p>
      <w:pPr>
        <w:pStyle w:val="BodyText"/>
      </w:pPr>
      <w:r>
        <w:rPr>
          <w:bCs/>
          <w:b/>
        </w:rPr>
        <w:t xml:space="preserve">For Atlas Scientific Solutions SARL</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Atlas Scientific Solutions SARL — RC: 456789 Casablanca — ICE: 002345678000091 — IF: 45678900</w:t>
      </w:r>
    </w:p>
    <w:p>
      <w:pPr>
        <w:pStyle w:val="BodyText"/>
      </w:pPr>
      <w:r>
        <w:t xml:space="preserve">This Quotation Estimate was prepared in Morocco Casablanca and is the property of Atlas Scientific Solutions SARL. Unauthorized reproduction is prohibited.</w:t>
      </w:r>
    </w:p>
    <w:p>
      <w:pPr>
        <w:pStyle w:val="BodyText"/>
      </w:pPr>
      <w:r>
        <w:t xml:space="preserve">Page 1 of 1 — Quotation Estimate QTE-2025-CAS-0472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Morocco Casablanca</dc:title>
  <dc:creator/>
  <dc:language>en</dc:language>
  <cp:keywords/>
  <dcterms:created xsi:type="dcterms:W3CDTF">2026-10-10T05:05:03Z</dcterms:created>
  <dcterms:modified xsi:type="dcterms:W3CDTF">2026-10-10T05:05:03Z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