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quotation-estimate"/>
    <w:p>
      <w:pPr>
        <w:pStyle w:val="Heading1"/>
      </w:pPr>
      <w:r>
        <w:t xml:space="preserve">QUOTATION ESTIMATE</w:t>
      </w:r>
    </w:p>
    <w:p>
      <w:pPr>
        <w:pStyle w:val="FirstParagraph"/>
      </w:pPr>
      <w:r>
        <w:t xml:space="preserve">Professional Mathematician Engagement Services</w:t>
      </w:r>
    </w:p>
    <w:p>
      <w:pPr>
        <w:pStyle w:val="BodyText"/>
      </w:pPr>
      <w:r>
        <w:t xml:space="preserve">Auckland, New Zealand</w:t>
      </w:r>
    </w:p>
    <w:p>
      <w:pPr>
        <w:pStyle w:val="BodyText"/>
      </w:pPr>
      <w:r>
        <w:t xml:space="preserve">Ref: QE-AKL-MATH-2025-0472</w:t>
      </w:r>
    </w:p>
    <w:bookmarkEnd w:id="20"/>
    <w:bookmarkStart w:id="21" w:name="prepared-by"/>
    <w:p>
      <w:pPr>
        <w:pStyle w:val="Heading3"/>
      </w:pPr>
      <w:r>
        <w:t xml:space="preserve">Prepared By</w:t>
      </w:r>
    </w:p>
    <w:p>
      <w:pPr>
        <w:pStyle w:val="FirstParagraph"/>
      </w:pPr>
      <w:r>
        <w:rPr>
          <w:bCs/>
          <w:b/>
        </w:rPr>
        <w:t xml:space="preserve">Apex Quantitative Consulting Ltd.</w:t>
      </w:r>
    </w:p>
    <w:p>
      <w:pPr>
        <w:pStyle w:val="BodyText"/>
      </w:pPr>
      <w:r>
        <w:t xml:space="preserve">Level 12, 100 Federal Street</w:t>
      </w:r>
    </w:p>
    <w:p>
      <w:pPr>
        <w:pStyle w:val="BodyText"/>
      </w:pPr>
      <w:r>
        <w:t xml:space="preserve">Auckland CBD, Auckland 1010</w:t>
      </w:r>
    </w:p>
    <w:p>
      <w:pPr>
        <w:pStyle w:val="BodyText"/>
      </w:pPr>
      <w:r>
        <w:t xml:space="preserve">New Zealand</w:t>
      </w:r>
    </w:p>
    <w:p>
      <w:pPr>
        <w:pStyle w:val="BodyText"/>
      </w:pPr>
      <w:r>
        <w:t xml:space="preserve">Phone: +64 9 376 4421</w:t>
      </w:r>
    </w:p>
    <w:p>
      <w:pPr>
        <w:pStyle w:val="BodyText"/>
      </w:pPr>
      <w:r>
        <w:t xml:space="preserve">Email: estimates@apexquant.co.nz</w:t>
      </w:r>
    </w:p>
    <w:p>
      <w:pPr>
        <w:pStyle w:val="BodyText"/>
      </w:pPr>
      <w:r>
        <w:t xml:space="preserve">NZBN: 9429048765123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Organisation]</w:t>
      </w:r>
    </w:p>
    <w:p>
      <w:pPr>
        <w:pStyle w:val="BodyText"/>
      </w:pPr>
      <w:r>
        <w:rPr>
          <w:bCs/>
          <w:b/>
        </w:rPr>
        <w:t xml:space="preserve">Address:</w:t>
      </w:r>
      <w:r>
        <w:t xml:space="preserve"> </w:t>
      </w:r>
      <w:r>
        <w:t xml:space="preserve">[Client Address]</w:t>
      </w:r>
    </w:p>
    <w:p>
      <w:pPr>
        <w:pStyle w:val="BodyText"/>
      </w:pPr>
      <w:r>
        <w:t xml:space="preserve">Auckland, New Zealand</w:t>
      </w:r>
    </w:p>
    <w:p>
      <w:pPr>
        <w:pStyle w:val="BodyText"/>
      </w:pPr>
      <w:r>
        <w:rPr>
          <w:bCs/>
          <w:b/>
        </w:rPr>
        <w:t xml:space="preserve">Contact:</w:t>
      </w:r>
      <w:r>
        <w:t xml:space="preserve"> </w:t>
      </w:r>
      <w:r>
        <w:t xml:space="preserve">[Contact Person]</w:t>
      </w:r>
    </w:p>
    <w:p>
      <w:pPr>
        <w:pStyle w:val="BodyText"/>
      </w:pPr>
      <w:r>
        <w:rPr>
          <w:bCs/>
          <w:b/>
        </w:rPr>
        <w:t xml:space="preserve">Email:</w:t>
      </w:r>
      <w:r>
        <w:t xml:space="preserve"> </w:t>
      </w:r>
      <w:r>
        <w:t xml:space="preserve">[Client Email]</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Apex Quantitative Consulting Ltd. to provide a comprehensive and itemised cost breakdown for the engagement of a senior Mathematician to deliver specialised quantitative analysis, modelling, and research support services within the Auckland, New Zealand region. This document serves as a formal Quotation Estimate outlining the scope of work, professional fees, applicable taxes, and all associated terms governing the Mathematician's engagement. All rates quoted are in New Zealand Dollars (NZD) and are subject to the conditions set forth in this Quotation Estimate.</w:t>
      </w:r>
    </w:p>
    <w:bookmarkEnd w:id="23"/>
    <w:bookmarkStart w:id="24" w:name="Xaf4d0d602a3272d04692e8eba4ecf3281db41a3"/>
    <w:p>
      <w:pPr>
        <w:pStyle w:val="Heading2"/>
      </w:pPr>
      <w:r>
        <w:t xml:space="preserve">2. Scope of Services – Mathematician Engagement</w:t>
      </w:r>
    </w:p>
    <w:p>
      <w:pPr>
        <w:pStyle w:val="FirstParagraph"/>
      </w:pPr>
      <w:r>
        <w:t xml:space="preserve">The Mathematician engaged under this Quotation Estimate will provide the following professional services to the client organisation in Auckland, New Zealand:</w:t>
      </w:r>
    </w:p>
    <w:p>
      <w:pPr>
        <w:numPr>
          <w:ilvl w:val="0"/>
          <w:numId w:val="1001"/>
        </w:numPr>
        <w:pStyle w:val="Compact"/>
      </w:pPr>
      <w:r>
        <w:t xml:space="preserve">Development and validation of advanced mathematical models for financial forecasting, risk assessment, and operational optimisation.</w:t>
      </w:r>
    </w:p>
    <w:p>
      <w:pPr>
        <w:numPr>
          <w:ilvl w:val="0"/>
          <w:numId w:val="1001"/>
        </w:numPr>
        <w:pStyle w:val="Compact"/>
      </w:pPr>
      <w:r>
        <w:t xml:space="preserve">Design and implementation of statistical frameworks and probabilistic simulations tailored to the client's industry-specific requirements.</w:t>
      </w:r>
    </w:p>
    <w:p>
      <w:pPr>
        <w:numPr>
          <w:ilvl w:val="0"/>
          <w:numId w:val="1001"/>
        </w:numPr>
        <w:pStyle w:val="Compact"/>
      </w:pPr>
      <w:r>
        <w:t xml:space="preserve">Peer review and audit of existing mathematical documentation, algorithms, and computational methodologies.</w:t>
      </w:r>
    </w:p>
    <w:p>
      <w:pPr>
        <w:numPr>
          <w:ilvl w:val="0"/>
          <w:numId w:val="1001"/>
        </w:numPr>
        <w:pStyle w:val="Compact"/>
      </w:pPr>
      <w:r>
        <w:t xml:space="preserve">On-site consultation and workshop delivery at the client's Auckland premises, including the preparation of technical reports and white papers.</w:t>
      </w:r>
    </w:p>
    <w:p>
      <w:pPr>
        <w:numPr>
          <w:ilvl w:val="0"/>
          <w:numId w:val="1001"/>
        </w:numPr>
        <w:pStyle w:val="Compact"/>
      </w:pPr>
      <w:r>
        <w:t xml:space="preserve">Mentorship and knowledge transfer sessions for the client's in-house data science and analytics teams based in Auckland, New Zealand.</w:t>
      </w:r>
    </w:p>
    <w:p>
      <w:pPr>
        <w:numPr>
          <w:ilvl w:val="0"/>
          <w:numId w:val="1001"/>
        </w:numPr>
        <w:pStyle w:val="Compact"/>
      </w:pPr>
      <w:r>
        <w:t xml:space="preserve">Advisory support on regulatory compliance with the Financial Markets Authority (FMA) of New Zealand regarding quantitative risk models.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Mathematician – On-site Consultation (Auckland CBD)</w:t>
            </w:r>
          </w:p>
        </w:tc>
        <w:tc>
          <w:tcPr/>
          <w:p>
            <w:pPr>
              <w:pStyle w:val="Compact"/>
              <w:jc w:val="left"/>
            </w:pPr>
            <w:r>
              <w:t xml:space="preserve">40 hours</w:t>
            </w:r>
          </w:p>
        </w:tc>
        <w:tc>
          <w:tcPr/>
          <w:p>
            <w:pPr>
              <w:pStyle w:val="Compact"/>
              <w:jc w:val="left"/>
            </w:pPr>
            <w:r>
              <w:t xml:space="preserve">$385.00/hr</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Mathematician – Remote Modelling &amp; Analysis Support</w:t>
            </w:r>
          </w:p>
        </w:tc>
        <w:tc>
          <w:tcPr/>
          <w:p>
            <w:pPr>
              <w:pStyle w:val="Compact"/>
              <w:jc w:val="left"/>
            </w:pPr>
            <w:r>
              <w:t xml:space="preserve">60 hours</w:t>
            </w:r>
          </w:p>
        </w:tc>
        <w:tc>
          <w:tcPr/>
          <w:p>
            <w:pPr>
              <w:pStyle w:val="Compact"/>
              <w:jc w:val="left"/>
            </w:pPr>
            <w:r>
              <w:t xml:space="preserve">$320.00/hr</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Advanced Stochastic Modelling &amp; Simulation Development</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Technical Report &amp; White Paper Preparation (Mathematical Documentation)</w:t>
            </w:r>
          </w:p>
        </w:tc>
        <w:tc>
          <w:tcPr/>
          <w:p>
            <w:pPr>
              <w:pStyle w:val="Compact"/>
              <w:jc w:val="left"/>
            </w:pPr>
            <w:r>
              <w:t xml:space="preserve">2 reports</w:t>
            </w:r>
          </w:p>
        </w:tc>
        <w:tc>
          <w:tcPr/>
          <w:p>
            <w:pPr>
              <w:pStyle w:val="Compact"/>
              <w:jc w:val="left"/>
            </w:pPr>
            <w:r>
              <w:t xml:space="preserve">$4,800.00 each</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Knowledge Transfer Workshop – Auckland Client Team (Half-day)</w:t>
            </w:r>
          </w:p>
        </w:tc>
        <w:tc>
          <w:tcPr/>
          <w:p>
            <w:pPr>
              <w:pStyle w:val="Compact"/>
              <w:jc w:val="left"/>
            </w:pPr>
            <w:r>
              <w:t xml:space="preserve">2 sessions</w:t>
            </w:r>
          </w:p>
        </w:tc>
        <w:tc>
          <w:tcPr/>
          <w:p>
            <w:pPr>
              <w:pStyle w:val="Compact"/>
              <w:jc w:val="left"/>
            </w:pPr>
            <w:r>
              <w:t xml:space="preserve">$3,200.00 each</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Travel &amp; Accommodation – Mathematician (Auckland Region)</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Software Licensing &amp; Computational Resources (MATLAB, R, Python HPC)</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$3,450.00</w:t>
            </w:r>
          </w:p>
        </w:tc>
      </w:tr>
      <w:tr>
        <w:tc>
          <w:tcPr/>
          <w:p>
            <w:pPr>
              <w:pStyle w:val="Compact"/>
              <w:jc w:val="left"/>
            </w:pPr>
            <w:r>
              <w:t xml:space="preserve">08</w:t>
            </w:r>
          </w:p>
        </w:tc>
        <w:tc>
          <w:tcPr/>
          <w:p>
            <w:pPr>
              <w:pStyle w:val="Compact"/>
              <w:jc w:val="left"/>
            </w:pPr>
            <w:r>
              <w:t xml:space="preserve">Project Management &amp; Coordination (Mathematician Engagement Oversight)</w:t>
            </w:r>
          </w:p>
        </w:tc>
        <w:tc>
          <w:tcPr/>
          <w:p>
            <w:pPr>
              <w:pStyle w:val="Compact"/>
              <w:jc w:val="left"/>
            </w:pPr>
            <w:r>
              <w:t xml:space="preserve">3 months</w:t>
            </w:r>
          </w:p>
        </w:tc>
        <w:tc>
          <w:tcPr/>
          <w:p>
            <w:pPr>
              <w:pStyle w:val="Compact"/>
              <w:jc w:val="left"/>
            </w:pPr>
            <w:r>
              <w:t xml:space="preserve">$1,800.00/mo</w:t>
            </w:r>
          </w:p>
        </w:tc>
        <w:tc>
          <w:tcPr/>
          <w:p>
            <w:pPr>
              <w:pStyle w:val="Compact"/>
              <w:jc w:val="left"/>
            </w:pPr>
            <w:r>
              <w:t xml:space="preserve">$5,400.00</w:t>
            </w:r>
          </w:p>
        </w:tc>
      </w:tr>
      <w:tr>
        <w:tc>
          <w:tcPr>
            <w:gridSpan w:val="4"/>
          </w:tcPr>
          <w:p>
            <w:pPr>
              <w:pStyle w:val="Compact"/>
              <w:jc w:val="left"/>
            </w:pPr>
            <w:r>
              <w:t xml:space="preserve">Subtotal (Excluding GST)</w:t>
            </w:r>
          </w:p>
        </w:tc>
        <w:tc>
          <w:tcPr/>
          <w:p>
            <w:pPr>
              <w:pStyle w:val="Compact"/>
              <w:jc w:val="left"/>
            </w:pPr>
            <w:r>
              <w:t xml:space="preserve">$75,800.00</w:t>
            </w:r>
          </w:p>
        </w:tc>
      </w:tr>
      <w:tr>
        <w:tc>
          <w:tcPr>
            <w:gridSpan w:val="4"/>
          </w:tcPr>
          <w:p>
            <w:pPr>
              <w:pStyle w:val="Compact"/>
              <w:jc w:val="left"/>
            </w:pPr>
            <w:r>
              <w:t xml:space="preserve">GST (15% – New Zealand Goods and Services Tax)</w:t>
            </w:r>
          </w:p>
        </w:tc>
        <w:tc>
          <w:tcPr/>
          <w:p>
            <w:pPr>
              <w:pStyle w:val="Compact"/>
              <w:jc w:val="left"/>
            </w:pPr>
            <w:r>
              <w:t xml:space="preserve">$11,370.00</w:t>
            </w:r>
          </w:p>
        </w:tc>
      </w:tr>
      <w:tr>
        <w:tc>
          <w:tcPr>
            <w:gridSpan w:val="4"/>
          </w:tcPr>
          <w:p>
            <w:pPr>
              <w:pStyle w:val="Compact"/>
              <w:jc w:val="left"/>
            </w:pPr>
            <w:r>
              <w:rPr>
                <w:bCs/>
                <w:b/>
              </w:rPr>
              <w:t xml:space="preserve">TOTAL ESTIMATED COST (NZD, Incl. GST)</w:t>
            </w:r>
          </w:p>
        </w:tc>
        <w:tc>
          <w:tcPr/>
          <w:p>
            <w:pPr>
              <w:pStyle w:val="Compact"/>
              <w:jc w:val="left"/>
            </w:pPr>
            <w:r>
              <w:rPr>
                <w:bCs/>
                <w:b/>
              </w:rPr>
              <w:t xml:space="preserve">$87,170.00</w:t>
            </w:r>
          </w:p>
        </w:tc>
      </w:tr>
    </w:tbl>
    <w:bookmarkEnd w:id="25"/>
    <w:bookmarkStart w:id="26" w:name="mathematician-qualifications-profile"/>
    <w:p>
      <w:pPr>
        <w:pStyle w:val="Heading2"/>
      </w:pPr>
      <w:r>
        <w:t xml:space="preserve">4. Mathematician Qualifications &amp; Profile</w:t>
      </w:r>
    </w:p>
    <w:p>
      <w:pPr>
        <w:pStyle w:val="FirstParagraph"/>
      </w:pPr>
      <w:r>
        <w:t xml:space="preserve">The Mathematician proposed for this engagement holds a Doctor of Philosophy (PhD) in Applied Mathematics from the University of Auckland, with over twelve years of professional experience in quantitative finance, operations research, and computational mathematics. The Mathematician is a registered member of the New Zealand Institute of Mathematics and Statistics (NZIMS) and has previously delivered modelling projects for major financial institutions and government agencies based in Auckland, New Zealand. The Mathematician's expertise encompasses partial differential equations, Bayesian inference, Monte Carlo simulation, and machine learning integration within rigorous mathematical frameworks.</w:t>
      </w:r>
    </w:p>
    <w:bookmarkEnd w:id="26"/>
    <w:bookmarkStart w:id="27" w:name="payment-terms-conditions"/>
    <w:p>
      <w:pPr>
        <w:pStyle w:val="Heading2"/>
      </w:pPr>
      <w:r>
        <w:t xml:space="preserve">5. Payment Terms &amp; Conditions</w:t>
      </w:r>
    </w:p>
    <w:p>
      <w:pPr>
        <w:pStyle w:val="FirstParagraph"/>
      </w:pPr>
      <w:r>
        <w:rPr>
          <w:bCs/>
          <w:b/>
        </w:rPr>
        <w:t xml:space="preserve">5.1</w:t>
      </w:r>
      <w:r>
        <w:t xml:space="preserve"> </w:t>
      </w:r>
      <w:r>
        <w:t xml:space="preserve">This Quotation Estimate is valid for thirty (30) calendar days from the date of issue. Upon expiry, all rates and availability of the Mathematician are subject to reconfirmation.</w:t>
      </w:r>
    </w:p>
    <w:p>
      <w:pPr>
        <w:pStyle w:val="BodyText"/>
      </w:pPr>
      <w:r>
        <w:rPr>
          <w:bCs/>
          <w:b/>
        </w:rPr>
        <w:t xml:space="preserve">5.2</w:t>
      </w:r>
      <w:r>
        <w:t xml:space="preserve"> </w:t>
      </w:r>
      <w:r>
        <w:t xml:space="preserve">Payment is due within fourteen (14) days of invoice date. Invoices will be issued monthly in arrears for the Mathematician's professional services rendered in Auckland, New Zealand.</w:t>
      </w:r>
    </w:p>
    <w:p>
      <w:pPr>
        <w:pStyle w:val="BodyText"/>
      </w:pPr>
      <w:r>
        <w:rPr>
          <w:bCs/>
          <w:b/>
        </w:rPr>
        <w:t xml:space="preserve">5.3</w:t>
      </w:r>
      <w:r>
        <w:t xml:space="preserve"> </w:t>
      </w:r>
      <w:r>
        <w:t xml:space="preserve">A 20% deposit of the total Quotation Estimate amount is required upon acceptance to secure the Mathematician's availability and commence project mobilisation.</w:t>
      </w:r>
    </w:p>
    <w:p>
      <w:pPr>
        <w:pStyle w:val="BodyText"/>
      </w:pPr>
      <w:r>
        <w:rPr>
          <w:bCs/>
          <w:b/>
        </w:rPr>
        <w:t xml:space="preserve">5.4</w:t>
      </w:r>
      <w:r>
        <w:t xml:space="preserve"> </w:t>
      </w:r>
      <w:r>
        <w:t xml:space="preserve">All amounts are quoted in New Zealand Dollars (NZD) and include 15% GST as per the New Zealand Goods and Services Tax Act 1985. The client is responsible for any additional costs arising from scope changes not covered by this Quotation Estimate.</w:t>
      </w:r>
    </w:p>
    <w:p>
      <w:pPr>
        <w:pStyle w:val="BodyText"/>
      </w:pPr>
      <w:r>
        <w:rPr>
          <w:bCs/>
          <w:b/>
        </w:rPr>
        <w:t xml:space="preserve">5.5</w:t>
      </w:r>
      <w:r>
        <w:t xml:space="preserve"> </w:t>
      </w:r>
      <w:r>
        <w:t xml:space="preserve">This Quotation Estimate does not constitute a binding contract until formally accepted in writing by both parties. Acceptance may be provided via signed copy of this document or a formal purchase order referencing Quotation Estimate number QE-AKL-MATH-2025-0472.</w:t>
      </w:r>
    </w:p>
    <w:p>
      <w:pPr>
        <w:pStyle w:val="BodyText"/>
      </w:pPr>
      <w:r>
        <w:rPr>
          <w:bCs/>
          <w:b/>
        </w:rPr>
        <w:t xml:space="preserve">5.6</w:t>
      </w:r>
      <w:r>
        <w:t xml:space="preserve"> </w:t>
      </w:r>
      <w:r>
        <w:t xml:space="preserve">The Mathematician's engagement is governed by the laws of New Zealand. Any disputes arising from this Quotation Estimate or the subsequent engagement shall be resolved through the Disputes Tribunal of New Zealand or the District Court of Auckland, as applicable.</w:t>
      </w:r>
    </w:p>
    <w:p>
      <w:pPr>
        <w:pStyle w:val="BodyText"/>
      </w:pPr>
      <w:r>
        <w:rPr>
          <w:bCs/>
          <w:b/>
        </w:rPr>
        <w:t xml:space="preserve">5.7</w:t>
      </w:r>
      <w:r>
        <w:t xml:space="preserve"> </w:t>
      </w:r>
      <w:r>
        <w:t xml:space="preserve">Confidentiality: All mathematical models, data, and intellectual property developed during the Mathematician's engagement in Auckland, New Zealand, shall remain the exclusive property of the client unless otherwise agreed in a separate intellectual property agreement.</w:t>
      </w:r>
    </w:p>
    <w:bookmarkEnd w:id="27"/>
    <w:bookmarkStart w:id="28" w:name="assumptions-exclusions"/>
    <w:p>
      <w:pPr>
        <w:pStyle w:val="Heading2"/>
      </w:pPr>
      <w:r>
        <w:t xml:space="preserve">6. Assumptions &amp; Exclusions</w:t>
      </w:r>
    </w:p>
    <w:p>
      <w:pPr>
        <w:pStyle w:val="FirstParagraph"/>
      </w:pPr>
      <w:r>
        <w:t xml:space="preserve">This Quotation Estimate assumes that the client will provide all necessary data, access to relevant systems, and a suitable working environment at their Auckland premises. Costs associated with international travel, additional Mathematician personnel beyond the single senior Mathematician quoted, or emergency after-hours support are excluded from this estimate and will be quoted separately if required.</w:t>
      </w:r>
    </w:p>
    <w:p>
      <w:pPr>
        <w:pStyle w:val="BodyText"/>
      </w:pPr>
      <w:r>
        <w:rPr>
          <w:bCs/>
          <w:b/>
        </w:rPr>
        <w:t xml:space="preserve">Authorised Signatory – Apex Quantitative Consulting Ltd.</w:t>
      </w:r>
    </w:p>
    <w:p>
      <w:pPr>
        <w:pStyle w:val="BodyText"/>
      </w:pPr>
      <w:r>
        <w:t xml:space="preserve">Name: Dr. Eleanor Whitfield</w:t>
      </w:r>
      <w:r>
        <w:br/>
      </w:r>
      <w:r>
        <w:t xml:space="preserve">Title: Managing Director</w:t>
      </w:r>
      <w:r>
        <w:br/>
      </w:r>
      <w:r>
        <w:t xml:space="preserve">Date: _______________</w:t>
      </w:r>
    </w:p>
    <w:p>
      <w:pPr>
        <w:pStyle w:val="BodyText"/>
      </w:pPr>
      <w:r>
        <w:rPr>
          <w:bCs/>
          <w:b/>
        </w:rPr>
        <w:t xml:space="preserve">Client Acceptance</w:t>
      </w:r>
    </w:p>
    <w:p>
      <w:pPr>
        <w:pStyle w:val="BodyText"/>
      </w:pPr>
      <w:r>
        <w:t xml:space="preserve">Name: _______________</w:t>
      </w:r>
      <w:r>
        <w:br/>
      </w:r>
      <w:r>
        <w:t xml:space="preserve">Title: _______________</w:t>
      </w:r>
      <w:r>
        <w:br/>
      </w:r>
      <w:r>
        <w:t xml:space="preserve">Date: _______________</w:t>
      </w:r>
    </w:p>
    <w:p>
      <w:pPr>
        <w:pStyle w:val="BodyText"/>
      </w:pPr>
      <w:r>
        <w:t xml:space="preserve">Apex Quantitative Consulting Ltd. | Level 12, 100 Federal Street, Auckland CBD, Auckland 1010, New Zealand</w:t>
      </w:r>
    </w:p>
    <w:p>
      <w:pPr>
        <w:pStyle w:val="BodyText"/>
      </w:pPr>
      <w:r>
        <w:t xml:space="preserve">ABN/NZBN: 9429048765123 | This Quotation Estimate is issued in accordance with New Zealand commercial practice.</w:t>
      </w:r>
    </w:p>
    <w:p>
      <w:pPr>
        <w:pStyle w:val="BodyText"/>
      </w:pPr>
      <w:r>
        <w:t xml:space="preserve">Page 1 of 1 | Document Ref: QE-AKL-MATH-2025-0472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Auckland, New Zealand</dc:title>
  <dc:creator/>
  <dc:language>en</dc:language>
  <cp:keywords/>
  <dcterms:created xsi:type="dcterms:W3CDTF">2026-10-10T04:47:16Z</dcterms:created>
  <dcterms:modified xsi:type="dcterms:W3CDTF">2026-10-10T04:47:16Z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