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Mathematician Engagement Services — New Zealand Wellington</w:t>
      </w:r>
    </w:p>
    <w:p>
      <w:pPr>
        <w:pStyle w:val="BodyText"/>
      </w:pPr>
      <w:r>
        <w:t xml:space="preserve">QTE-WLG-2025-0417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Wellington Regional Council, 2 Lambton Quay, Wellington, New Zealand</w:t>
      </w:r>
    </w:p>
    <w:p>
      <w:pPr>
        <w:pStyle w:val="BodyText"/>
      </w:pPr>
      <w:r>
        <w:rPr>
          <w:bCs/>
          <w:b/>
        </w:rPr>
        <w:t xml:space="preserve">Prepared By:</w:t>
      </w:r>
      <w:r>
        <w:t xml:space="preserve"> </w:t>
      </w:r>
      <w:r>
        <w:t xml:space="preserve">Pacific Mathematical Consulting Ltd.</w:t>
      </w:r>
      <w:r>
        <w:br/>
      </w:r>
      <w:r>
        <w:rPr>
          <w:bCs/>
          <w:b/>
        </w:rPr>
        <w:t xml:space="preserve">Address:</w:t>
      </w:r>
      <w:r>
        <w:t xml:space="preserve"> </w:t>
      </w:r>
      <w:r>
        <w:t xml:space="preserve">Level 4, 128 Cuba Street, Te Aro, Wellington 6011, New Zealand</w:t>
      </w:r>
      <w:r>
        <w:br/>
      </w:r>
      <w:r>
        <w:rPr>
          <w:bCs/>
          <w:b/>
        </w:rPr>
        <w:t xml:space="preserve">Contact:</w:t>
      </w:r>
      <w:r>
        <w:t xml:space="preserve"> </w:t>
      </w:r>
      <w:r>
        <w:t xml:space="preserve">enquiries@pacmath.co.nz | +64 4 382 7741</w:t>
      </w:r>
    </w:p>
    <w:bookmarkStart w:id="21" w:name="purpose-of-this-quotation-estimate"/>
    <w:p>
      <w:pPr>
        <w:pStyle w:val="Heading2"/>
      </w:pPr>
      <w:r>
        <w:t xml:space="preserve">1. Purpose of This Quotation Estimate</w:t>
      </w:r>
    </w:p>
    <w:p>
      <w:pPr>
        <w:pStyle w:val="FirstParagraph"/>
      </w:pPr>
      <w:r>
        <w:t xml:space="preserve">This Quotation Estimate is issued by Pacific Mathematical Consulting Ltd. in response to the formal request for professional Mathematician services to be delivered within the greater New Zealand Wellington metropolitan area. The scope of this engagement encompasses advanced mathematical modelling, statistical analysis, algorithmic design, and quantitative research support tailored to the specific operational and strategic needs of the client organisation situated in Wellington, the capital city of New Zealand.</w:t>
      </w:r>
    </w:p>
    <w:p>
      <w:pPr>
        <w:pStyle w:val="BodyText"/>
      </w:pPr>
      <w:r>
        <w:t xml:space="preserve">The Mathematician engaged under this Quotation Estimate will operate primarily from our Wellington office on Cuba Street, Te Aro, with the flexibility to conduct on-site consultations at the client's premises anywhere within the Wellington region, including the central business district, the eastern suburbs, and the western harbourfront precincts. All deliverables will comply with New Zealand professional standards and the relevant provisions of the New Zealand Code of Professional Conduct for quantitative and mathematical practitioners.</w:t>
      </w:r>
    </w:p>
    <w:bookmarkEnd w:id="21"/>
    <w:bookmarkStart w:id="22" w:name="scope-of-mathematician-services"/>
    <w:p>
      <w:pPr>
        <w:pStyle w:val="Heading2"/>
      </w:pPr>
      <w:r>
        <w:t xml:space="preserve">2. Scope of Mathematician Services</w:t>
      </w:r>
    </w:p>
    <w:p>
      <w:pPr>
        <w:pStyle w:val="FirstParagraph"/>
      </w:pPr>
      <w:r>
        <w:t xml:space="preserve">The following services are included within this Quotation Estimate for the Mathematician engagement in New Zealand Wellington: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Mathematician Service</w:t>
            </w:r>
          </w:p>
        </w:tc>
        <w:tc>
          <w:tcPr/>
          <w:p>
            <w:pPr>
              <w:pStyle w:val="Compact"/>
              <w:jc w:val="left"/>
            </w:pPr>
            <w:r>
              <w:t xml:space="preserve">Duration / Volume</w:t>
            </w:r>
          </w:p>
        </w:tc>
        <w:tc>
          <w:tcPr/>
          <w:p>
            <w:pPr>
              <w:pStyle w:val="Compact"/>
              <w:jc w:val="left"/>
            </w:pPr>
            <w:r>
              <w:t xml:space="preserve">Rate (NZD)</w:t>
            </w:r>
          </w:p>
        </w:tc>
        <w:tc>
          <w:tcPr/>
          <w:p>
            <w:pPr>
              <w:pStyle w:val="Compact"/>
              <w:jc w:val="left"/>
            </w:pPr>
            <w:r>
              <w:t xml:space="preserve">Subtotal (NZD)</w:t>
            </w:r>
          </w:p>
        </w:tc>
      </w:tr>
      <w:tr>
        <w:tc>
          <w:tcPr/>
          <w:p>
            <w:pPr>
              <w:pStyle w:val="Compact"/>
              <w:jc w:val="left"/>
            </w:pPr>
            <w:r>
              <w:t xml:space="preserve">2.1</w:t>
            </w:r>
          </w:p>
        </w:tc>
        <w:tc>
          <w:tcPr/>
          <w:p>
            <w:pPr>
              <w:pStyle w:val="Compact"/>
              <w:jc w:val="left"/>
            </w:pPr>
            <w:r>
              <w:t xml:space="preserve">Senior Mathematician — Advanced Mathematical Modelling &amp; Simulation (partial differential equations, stochastic processes, optimisation frameworks) for infrastructure planning in Wellington</w:t>
            </w:r>
          </w:p>
        </w:tc>
        <w:tc>
          <w:tcPr/>
          <w:p>
            <w:pPr>
              <w:pStyle w:val="Compact"/>
              <w:jc w:val="left"/>
            </w:pPr>
            <w:r>
              <w:t xml:space="preserve">120 hours</w:t>
            </w:r>
          </w:p>
        </w:tc>
        <w:tc>
          <w:tcPr/>
          <w:p>
            <w:pPr>
              <w:pStyle w:val="Compact"/>
              <w:jc w:val="left"/>
            </w:pPr>
            <w:r>
              <w:t xml:space="preserve">$185.00 / hr</w:t>
            </w:r>
          </w:p>
        </w:tc>
        <w:tc>
          <w:tcPr/>
          <w:p>
            <w:pPr>
              <w:pStyle w:val="Compact"/>
              <w:jc w:val="left"/>
            </w:pPr>
            <w:r>
              <w:t xml:space="preserve">$22,200.00</w:t>
            </w:r>
          </w:p>
        </w:tc>
      </w:tr>
      <w:tr>
        <w:tc>
          <w:tcPr/>
          <w:p>
            <w:pPr>
              <w:pStyle w:val="Compact"/>
              <w:jc w:val="left"/>
            </w:pPr>
            <w:r>
              <w:t xml:space="preserve">2.2</w:t>
            </w:r>
          </w:p>
        </w:tc>
        <w:tc>
          <w:tcPr/>
          <w:p>
            <w:pPr>
              <w:pStyle w:val="Compact"/>
              <w:jc w:val="left"/>
            </w:pPr>
            <w:r>
              <w:t xml:space="preserve">Mathematician — Statistical Analysis &amp; Bayesian Inference for environmental data sets collected across the Wellington region (coastal, seismic, and meteorological)</w:t>
            </w:r>
          </w:p>
        </w:tc>
        <w:tc>
          <w:tcPr/>
          <w:p>
            <w:pPr>
              <w:pStyle w:val="Compact"/>
              <w:jc w:val="left"/>
            </w:pPr>
            <w:r>
              <w:t xml:space="preserve">80 hours</w:t>
            </w:r>
          </w:p>
        </w:tc>
        <w:tc>
          <w:tcPr/>
          <w:p>
            <w:pPr>
              <w:pStyle w:val="Compact"/>
              <w:jc w:val="left"/>
            </w:pPr>
            <w:r>
              <w:t xml:space="preserve">$165.00 / hr</w:t>
            </w:r>
          </w:p>
        </w:tc>
        <w:tc>
          <w:tcPr/>
          <w:p>
            <w:pPr>
              <w:pStyle w:val="Compact"/>
              <w:jc w:val="left"/>
            </w:pPr>
            <w:r>
              <w:t xml:space="preserve">$13,200.00</w:t>
            </w:r>
          </w:p>
        </w:tc>
      </w:tr>
      <w:tr>
        <w:tc>
          <w:tcPr/>
          <w:p>
            <w:pPr>
              <w:pStyle w:val="Compact"/>
              <w:jc w:val="left"/>
            </w:pPr>
            <w:r>
              <w:t xml:space="preserve">2.3</w:t>
            </w:r>
          </w:p>
        </w:tc>
        <w:tc>
          <w:tcPr/>
          <w:p>
            <w:pPr>
              <w:pStyle w:val="Compact"/>
              <w:jc w:val="left"/>
            </w:pPr>
            <w:r>
              <w:t xml:space="preserve">Mathematician — Algorithmic Design &amp; Computational Complexity Analysis for transport network optimisation in New Zealand Wellington</w:t>
            </w:r>
          </w:p>
        </w:tc>
        <w:tc>
          <w:tcPr/>
          <w:p>
            <w:pPr>
              <w:pStyle w:val="Compact"/>
              <w:jc w:val="left"/>
            </w:pPr>
            <w:r>
              <w:t xml:space="preserve">60 hours</w:t>
            </w:r>
          </w:p>
        </w:tc>
        <w:tc>
          <w:tcPr/>
          <w:p>
            <w:pPr>
              <w:pStyle w:val="Compact"/>
              <w:jc w:val="left"/>
            </w:pPr>
            <w:r>
              <w:t xml:space="preserve">$175.00 / hr</w:t>
            </w:r>
          </w:p>
        </w:tc>
        <w:tc>
          <w:tcPr/>
          <w:p>
            <w:pPr>
              <w:pStyle w:val="Compact"/>
              <w:jc w:val="left"/>
            </w:pPr>
            <w:r>
              <w:t xml:space="preserve">$10,500.00</w:t>
            </w:r>
          </w:p>
        </w:tc>
      </w:tr>
      <w:tr>
        <w:tc>
          <w:tcPr/>
          <w:p>
            <w:pPr>
              <w:pStyle w:val="Compact"/>
              <w:jc w:val="left"/>
            </w:pPr>
            <w:r>
              <w:t xml:space="preserve">2.4</w:t>
            </w:r>
          </w:p>
        </w:tc>
        <w:tc>
          <w:tcPr/>
          <w:p>
            <w:pPr>
              <w:pStyle w:val="Compact"/>
              <w:jc w:val="left"/>
            </w:pPr>
            <w:r>
              <w:t xml:space="preserve">Mathematician — Peer Review &amp; Technical Validation of existing quantitative models held by the client</w:t>
            </w:r>
          </w:p>
        </w:tc>
        <w:tc>
          <w:tcPr/>
          <w:p>
            <w:pPr>
              <w:pStyle w:val="Compact"/>
              <w:jc w:val="left"/>
            </w:pPr>
            <w:r>
              <w:t xml:space="preserve">40 hours</w:t>
            </w:r>
          </w:p>
        </w:tc>
        <w:tc>
          <w:tcPr/>
          <w:p>
            <w:pPr>
              <w:pStyle w:val="Compact"/>
              <w:jc w:val="left"/>
            </w:pPr>
            <w:r>
              <w:t xml:space="preserve">$155.00 / hr</w:t>
            </w:r>
          </w:p>
        </w:tc>
        <w:tc>
          <w:tcPr/>
          <w:p>
            <w:pPr>
              <w:pStyle w:val="Compact"/>
              <w:jc w:val="left"/>
            </w:pPr>
            <w:r>
              <w:t xml:space="preserve">$6,200.00</w:t>
            </w:r>
          </w:p>
        </w:tc>
      </w:tr>
      <w:tr>
        <w:tc>
          <w:tcPr/>
          <w:p>
            <w:pPr>
              <w:pStyle w:val="Compact"/>
              <w:jc w:val="left"/>
            </w:pPr>
            <w:r>
              <w:t xml:space="preserve">2.5</w:t>
            </w:r>
          </w:p>
        </w:tc>
        <w:tc>
          <w:tcPr/>
          <w:p>
            <w:pPr>
              <w:pStyle w:val="Compact"/>
              <w:jc w:val="left"/>
            </w:pPr>
            <w:r>
              <w:t xml:space="preserve">Mathematician — On-site Consultation &amp; Stakeholder Briefings in Wellington (up to 6 sessions, 2 hours each)</w:t>
            </w:r>
          </w:p>
        </w:tc>
        <w:tc>
          <w:tcPr/>
          <w:p>
            <w:pPr>
              <w:pStyle w:val="Compact"/>
              <w:jc w:val="left"/>
            </w:pPr>
            <w:r>
              <w:t xml:space="preserve">12 hours</w:t>
            </w:r>
          </w:p>
        </w:tc>
        <w:tc>
          <w:tcPr/>
          <w:p>
            <w:pPr>
              <w:pStyle w:val="Compact"/>
              <w:jc w:val="left"/>
            </w:pPr>
            <w:r>
              <w:t xml:space="preserve">$195.00 / hr</w:t>
            </w:r>
          </w:p>
        </w:tc>
        <w:tc>
          <w:tcPr/>
          <w:p>
            <w:pPr>
              <w:pStyle w:val="Compact"/>
              <w:jc w:val="left"/>
            </w:pPr>
            <w:r>
              <w:t xml:space="preserve">$2,340.00</w:t>
            </w:r>
          </w:p>
        </w:tc>
      </w:tr>
      <w:tr>
        <w:tc>
          <w:tcPr/>
          <w:p>
            <w:pPr>
              <w:pStyle w:val="Compact"/>
              <w:jc w:val="left"/>
            </w:pPr>
            <w:r>
              <w:t xml:space="preserve">2.6</w:t>
            </w:r>
          </w:p>
        </w:tc>
        <w:tc>
          <w:tcPr/>
          <w:p>
            <w:pPr>
              <w:pStyle w:val="Compact"/>
              <w:jc w:val="left"/>
            </w:pPr>
            <w:r>
              <w:t xml:space="preserve">Mathematician — Written Technical Report &amp; Documentation (minimum 40 pages, including appendices with full derivations)</w:t>
            </w:r>
          </w:p>
        </w:tc>
        <w:tc>
          <w:tcPr/>
          <w:p>
            <w:pPr>
              <w:pStyle w:val="Compact"/>
              <w:jc w:val="left"/>
            </w:pPr>
            <w:r>
              <w:t xml:space="preserve">Fixed fee</w:t>
            </w:r>
          </w:p>
        </w:tc>
        <w:tc>
          <w:tcPr/>
          <w:p>
            <w:pPr>
              <w:pStyle w:val="Compact"/>
              <w:jc w:val="left"/>
            </w:pPr>
            <w:r>
              <w:t xml:space="preserve">—</w:t>
            </w:r>
          </w:p>
        </w:tc>
        <w:tc>
          <w:tcPr/>
          <w:p>
            <w:pPr>
              <w:pStyle w:val="Compact"/>
              <w:jc w:val="left"/>
            </w:pPr>
            <w:r>
              <w:t xml:space="preserve">$4,800.00</w:t>
            </w:r>
          </w:p>
        </w:tc>
      </w:tr>
      <w:tr>
        <w:tc>
          <w:tcPr/>
          <w:p>
            <w:pPr>
              <w:pStyle w:val="Compact"/>
              <w:jc w:val="left"/>
            </w:pPr>
            <w:r>
              <w:t xml:space="preserve">2.7</w:t>
            </w:r>
          </w:p>
        </w:tc>
        <w:tc>
          <w:tcPr/>
          <w:p>
            <w:pPr>
              <w:pStyle w:val="Compact"/>
              <w:jc w:val="left"/>
            </w:pPr>
            <w:r>
              <w:t xml:space="preserve">Mathematician — Ongoing Advisory Retainer (monthly, 8 hours per month for 6 months)</w:t>
            </w:r>
          </w:p>
        </w:tc>
        <w:tc>
          <w:tcPr/>
          <w:p>
            <w:pPr>
              <w:pStyle w:val="Compact"/>
              <w:jc w:val="left"/>
            </w:pPr>
            <w:r>
              <w:t xml:space="preserve">48 hours</w:t>
            </w:r>
          </w:p>
        </w:tc>
        <w:tc>
          <w:tcPr/>
          <w:p>
            <w:pPr>
              <w:pStyle w:val="Compact"/>
              <w:jc w:val="left"/>
            </w:pPr>
            <w:r>
              <w:t xml:space="preserve">$160.00 / hr</w:t>
            </w:r>
          </w:p>
        </w:tc>
        <w:tc>
          <w:tcPr/>
          <w:p>
            <w:pPr>
              <w:pStyle w:val="Compact"/>
              <w:jc w:val="left"/>
            </w:pPr>
            <w:r>
              <w:t xml:space="preserve">$7,680.00</w:t>
            </w:r>
          </w:p>
        </w:tc>
      </w:tr>
      <w:tr>
        <w:tc>
          <w:tcPr>
            <w:gridSpan w:val="4"/>
          </w:tcPr>
          <w:p>
            <w:pPr>
              <w:pStyle w:val="Compact"/>
              <w:jc w:val="right"/>
            </w:pPr>
            <w:r>
              <w:t xml:space="preserve">Subtotal (excl. GST)</w:t>
            </w:r>
          </w:p>
        </w:tc>
        <w:tc>
          <w:tcPr/>
          <w:p>
            <w:pPr>
              <w:pStyle w:val="Compact"/>
              <w:jc w:val="left"/>
            </w:pPr>
            <w:r>
              <w:t xml:space="preserve">$66,920.00</w:t>
            </w:r>
          </w:p>
        </w:tc>
      </w:tr>
      <w:tr>
        <w:tc>
          <w:tcPr>
            <w:gridSpan w:val="4"/>
          </w:tcPr>
          <w:p>
            <w:pPr>
              <w:pStyle w:val="Compact"/>
              <w:jc w:val="right"/>
            </w:pPr>
            <w:r>
              <w:t xml:space="preserve">GST (15% — New Zealand Goods and Services Tax)</w:t>
            </w:r>
          </w:p>
        </w:tc>
        <w:tc>
          <w:tcPr/>
          <w:p>
            <w:pPr>
              <w:pStyle w:val="Compact"/>
              <w:jc w:val="left"/>
            </w:pPr>
            <w:r>
              <w:t xml:space="preserve">$10,038.00</w:t>
            </w:r>
          </w:p>
        </w:tc>
      </w:tr>
      <w:tr>
        <w:tc>
          <w:tcPr>
            <w:gridSpan w:val="4"/>
          </w:tcPr>
          <w:p>
            <w:pPr>
              <w:pStyle w:val="Compact"/>
              <w:jc w:val="right"/>
            </w:pPr>
            <w:r>
              <w:t xml:space="preserve">TOTAL AMOUNT DUE (NZD)</w:t>
            </w:r>
          </w:p>
        </w:tc>
        <w:tc>
          <w:tcPr/>
          <w:p>
            <w:pPr>
              <w:pStyle w:val="Compact"/>
              <w:jc w:val="left"/>
            </w:pPr>
            <w:r>
              <w:t xml:space="preserve">$76,958.00</w:t>
            </w:r>
          </w:p>
        </w:tc>
      </w:tr>
    </w:tbl>
    <w:bookmarkEnd w:id="22"/>
    <w:bookmarkStart w:id="23" w:name="Xb64d1043dac050de74b90e00e191f16db1db5fc"/>
    <w:p>
      <w:pPr>
        <w:pStyle w:val="Heading2"/>
      </w:pPr>
      <w:r>
        <w:t xml:space="preserve">3. Mathematician Qualifications &amp; Professional Standing</w:t>
      </w:r>
    </w:p>
    <w:p>
      <w:pPr>
        <w:pStyle w:val="FirstParagraph"/>
      </w:pPr>
      <w:r>
        <w:t xml:space="preserve">The lead Mathematician assigned to this engagement in New Zealand Wellington holds a Doctor of Philosophy (PhD) in Applied Mathematics from Victoria University of Wellington, with a postdoctoral research fellowship completed at the University of New Zealand, Auckland. The Mathematician is a registered member of the New Zealand Mathematical Society and holds professional indemnity insurance compliant with New Zealand regulatory requirements. All supporting Mathematician team members possess at minimum a Master of Science degree in Mathematics, Statistics, or a closely related quantitative discipline from a New Zealand or internationally accredited institution.</w:t>
      </w:r>
    </w:p>
    <w:bookmarkEnd w:id="23"/>
    <w:bookmarkStart w:id="24" w:name="X06f751c0fef37426aad28df54ec1acd620508e5"/>
    <w:p>
      <w:pPr>
        <w:pStyle w:val="Heading2"/>
      </w:pPr>
      <w:r>
        <w:t xml:space="preserve">4. Terms &amp; Conditions of This Quotation Estimate</w:t>
      </w:r>
    </w:p>
    <w:p>
      <w:pPr>
        <w:pStyle w:val="FirstParagraph"/>
      </w:pPr>
      <w:r>
        <w:t xml:space="preserve">This Quotation Estimate is valid for thirty (30) calendar days from the date of issue. Payment terms are Net 30 days from the date of invoice, in accordance with standard New Zealand commercial practice. All amounts are quoted in New Zealand Dollars (NZD) and are inclusive of the applicable 15% Goods and Services Tax (GST) as mandated by the Inland Revenue Department of New Zealand. Any travel expenses incurred by the Mathematician for on-site visits beyond the Wellington city centre (defined as the area bounded by the Hutt River, the harbour, and the Rimutaka foothills) will be billed at cost with prior written approval from the client.</w:t>
      </w:r>
    </w:p>
    <w:p>
      <w:pPr>
        <w:pStyle w:val="BodyText"/>
      </w:pPr>
      <w:r>
        <w:t xml:space="preserve">Intellectual property generated by the Mathematician during the course of this engagement in New Zealand Wellington shall vest in the client upon full payment, subject to the Mathematician's right to reference the work in academic publications with the client's prior written consent. This Quotation Estimate does not constitute a binding contract until executed in writing by both parties.</w:t>
      </w:r>
    </w:p>
    <w:bookmarkEnd w:id="24"/>
    <w:bookmarkStart w:id="25" w:name="acceptance-authorisation"/>
    <w:p>
      <w:pPr>
        <w:pStyle w:val="Heading2"/>
      </w:pPr>
      <w:r>
        <w:t xml:space="preserve">5. Acceptance &amp; Authorisation</w:t>
      </w:r>
    </w:p>
    <w:p>
      <w:pPr>
        <w:pStyle w:val="FirstParagraph"/>
      </w:pPr>
      <w:r>
        <w:t xml:space="preserve">By signing below, the client acknowledges receipt of this Quotation Estimate for Mathematician services in New Zealand Wellington and agrees to the terms, scope, and pricing outlined herein. The Mathematician engagement shall commence within ten (10) business days of written acceptance.</w:t>
      </w:r>
    </w:p>
    <w:bookmarkEnd w:id="25"/>
    <w:p>
      <w:pPr>
        <w:pStyle w:val="BodyText"/>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Pacific Mathematical Consulting Ltd.:</w:t>
      </w:r>
      <w:r>
        <w:br/>
      </w:r>
      <w:r>
        <w:br/>
      </w:r>
      <w:r>
        <w:t xml:space="preserve">Name: Dr. Eleanor Whitfield</w:t>
      </w:r>
      <w:r>
        <w:br/>
      </w:r>
      <w:r>
        <w:t xml:space="preserve">Title: Principal Mathematician &amp; Director</w:t>
      </w:r>
      <w:r>
        <w:br/>
      </w:r>
      <w:r>
        <w:t xml:space="preserve">Signature: ______________________________</w:t>
      </w:r>
      <w:r>
        <w:br/>
      </w:r>
      <w:r>
        <w:t xml:space="preserve">Date: ______________________________</w:t>
      </w:r>
    </w:p>
    <w:p>
      <w:pPr>
        <w:pStyle w:val="BodyText"/>
      </w:pPr>
      <w:r>
        <w:rPr>
          <w:bCs/>
          <w:b/>
        </w:rPr>
        <w:t xml:space="preserve">Pacific Mathematical Consulting Ltd.</w:t>
      </w:r>
      <w:r>
        <w:t xml:space="preserve"> </w:t>
      </w:r>
      <w:r>
        <w:t xml:space="preserve">| Level 4, 128 Cuba Street, Te Aro, Wellington 6011, New Zealand</w:t>
      </w:r>
      <w:r>
        <w:br/>
      </w:r>
      <w:r>
        <w:t xml:space="preserve">NZBN: 9429041782356 | GST No: 123-456-789 | ABN: N/A (New Zealand entity)</w:t>
      </w:r>
      <w:r>
        <w:br/>
      </w:r>
      <w:r>
        <w:t xml:space="preserve">This Quotation Estimate was prepared specifically for the client named above and is not transferable. All Mathematician services are governed by the laws of New Zealand. For queries regarding this Quotation Estimate, please contact our Wellington office during standard business hours (Monday to Friday, 9:00 AM – 5:00 PM NZST).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New Zealand Wellington</dc:title>
  <dc:creator/>
  <dc:language>en</dc:language>
  <cp:keywords/>
  <dcterms:created xsi:type="dcterms:W3CDTF">2026-10-10T03:43:27Z</dcterms:created>
  <dcterms:modified xsi:type="dcterms:W3CDTF">2026-10-10T03:43:27Z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